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DBD" w:rsidRDefault="009D1DBD" w:rsidP="009D1DBD">
      <w:pPr>
        <w:spacing w:after="0" w:line="240" w:lineRule="auto"/>
        <w:jc w:val="center"/>
        <w:rPr>
          <w:rFonts w:ascii="Tahoma" w:eastAsia="Times New Roman" w:hAnsi="Tahoma" w:cs="Tahoma"/>
          <w:color w:val="000000" w:themeColor="text1"/>
          <w:lang w:eastAsia="ru-RU"/>
        </w:rPr>
      </w:pPr>
      <w:r w:rsidRPr="009D1DBD">
        <w:rPr>
          <w:rFonts w:ascii="Tahoma" w:eastAsia="Times New Roman" w:hAnsi="Tahoma" w:cs="Tahoma"/>
          <w:color w:val="000000" w:themeColor="text1"/>
          <w:lang w:eastAsia="ru-RU"/>
        </w:rPr>
        <w:t>Перечень внесенных изменений</w:t>
      </w:r>
      <w:r w:rsidR="00A636D9">
        <w:rPr>
          <w:rFonts w:ascii="Tahoma" w:eastAsia="Times New Roman" w:hAnsi="Tahoma" w:cs="Tahoma"/>
          <w:color w:val="000000" w:themeColor="text1"/>
          <w:lang w:eastAsia="ru-RU"/>
        </w:rPr>
        <w:t xml:space="preserve"> в Документацию о закупке</w:t>
      </w:r>
    </w:p>
    <w:p w:rsidR="00A777CF" w:rsidRPr="009D1DBD" w:rsidRDefault="00A777CF" w:rsidP="009D1DBD">
      <w:pPr>
        <w:spacing w:after="0" w:line="240" w:lineRule="auto"/>
        <w:jc w:val="center"/>
        <w:rPr>
          <w:rFonts w:ascii="Tahoma" w:eastAsia="Times New Roman" w:hAnsi="Tahoma" w:cs="Tahoma"/>
          <w:color w:val="000000" w:themeColor="text1"/>
          <w:lang w:eastAsia="ru-RU"/>
        </w:rPr>
      </w:pPr>
    </w:p>
    <w:p w:rsidR="009D1DBD" w:rsidRPr="009D1DBD" w:rsidRDefault="009D1DBD" w:rsidP="009D1DBD">
      <w:pPr>
        <w:spacing w:after="0" w:line="240" w:lineRule="auto"/>
        <w:jc w:val="both"/>
        <w:rPr>
          <w:rFonts w:ascii="Tahoma" w:eastAsia="Times New Roman" w:hAnsi="Tahoma" w:cs="Tahoma"/>
          <w:color w:val="000000" w:themeColor="text1"/>
          <w:sz w:val="16"/>
          <w:szCs w:val="16"/>
          <w:lang w:eastAsia="ru-RU"/>
        </w:rPr>
      </w:pPr>
    </w:p>
    <w:p w:rsidR="009D1DBD" w:rsidRDefault="009D1DBD" w:rsidP="00AF2098">
      <w:pPr>
        <w:spacing w:after="0" w:line="240" w:lineRule="auto"/>
        <w:jc w:val="both"/>
        <w:rPr>
          <w:rFonts w:ascii="Tahoma" w:eastAsia="Times New Roman" w:hAnsi="Tahoma" w:cs="Tahoma"/>
          <w:sz w:val="20"/>
          <w:szCs w:val="20"/>
          <w:lang w:eastAsia="ru-RU"/>
        </w:rPr>
      </w:pPr>
    </w:p>
    <w:p w:rsidR="0070623D" w:rsidRDefault="0070623D" w:rsidP="0070623D">
      <w:pPr>
        <w:rPr>
          <w:rFonts w:ascii="Calibri" w:eastAsia="Calibri" w:hAnsi="Calibri" w:cs="Times New Roman"/>
        </w:rPr>
      </w:pPr>
      <w:r w:rsidRPr="0070623D">
        <w:rPr>
          <w:rFonts w:ascii="Calibri" w:eastAsia="Calibri" w:hAnsi="Calibri" w:cs="Times New Roman"/>
        </w:rPr>
        <w:t>Внесены изменения в Извещение</w:t>
      </w:r>
      <w:r w:rsidR="00A636D9">
        <w:rPr>
          <w:rFonts w:ascii="Calibri" w:eastAsia="Calibri" w:hAnsi="Calibri" w:cs="Times New Roman"/>
        </w:rPr>
        <w:t xml:space="preserve"> о закупке</w:t>
      </w:r>
      <w:r w:rsidRPr="0070623D">
        <w:rPr>
          <w:rFonts w:ascii="Calibri" w:eastAsia="Calibri" w:hAnsi="Calibri" w:cs="Times New Roman"/>
        </w:rPr>
        <w:t>:</w:t>
      </w:r>
    </w:p>
    <w:p w:rsidR="005668FF" w:rsidRPr="0070623D" w:rsidRDefault="005668FF" w:rsidP="0070623D">
      <w:pPr>
        <w:rPr>
          <w:rFonts w:ascii="Calibri" w:eastAsia="Calibri" w:hAnsi="Calibri" w:cs="Times New Roman"/>
        </w:rPr>
      </w:pPr>
      <w:r>
        <w:rPr>
          <w:rFonts w:ascii="Calibri" w:eastAsia="Calibri" w:hAnsi="Calibri" w:cs="Times New Roman"/>
        </w:rPr>
        <w:t>Было</w:t>
      </w:r>
      <w:proofErr w:type="gramStart"/>
      <w:r>
        <w:rPr>
          <w:rFonts w:ascii="Calibri" w:eastAsia="Calibri" w:hAnsi="Calibri" w:cs="Times New Roman"/>
        </w:rPr>
        <w:t xml:space="preserve">                                                                     С</w:t>
      </w:r>
      <w:proofErr w:type="gramEnd"/>
      <w:r>
        <w:rPr>
          <w:rFonts w:ascii="Calibri" w:eastAsia="Calibri" w:hAnsi="Calibri" w:cs="Times New Roman"/>
        </w:rPr>
        <w:t>тало</w:t>
      </w:r>
    </w:p>
    <w:tbl>
      <w:tblPr>
        <w:tblW w:w="5179" w:type="pct"/>
        <w:tblCellSpacing w:w="0" w:type="dxa"/>
        <w:tblCellMar>
          <w:top w:w="45" w:type="dxa"/>
          <w:left w:w="45" w:type="dxa"/>
          <w:bottom w:w="45" w:type="dxa"/>
          <w:right w:w="45" w:type="dxa"/>
        </w:tblCellMar>
        <w:tblLook w:val="04A0" w:firstRow="1" w:lastRow="0" w:firstColumn="1" w:lastColumn="0" w:noHBand="0" w:noVBand="1"/>
      </w:tblPr>
      <w:tblGrid>
        <w:gridCol w:w="3913"/>
        <w:gridCol w:w="5870"/>
      </w:tblGrid>
      <w:tr w:rsidR="0070623D" w:rsidRPr="0070623D" w:rsidTr="003D4794">
        <w:trPr>
          <w:tblCellSpacing w:w="0" w:type="dxa"/>
        </w:trPr>
        <w:tc>
          <w:tcPr>
            <w:tcW w:w="2000" w:type="pct"/>
            <w:shd w:val="clear" w:color="auto" w:fill="DDE3EB"/>
            <w:hideMark/>
          </w:tcPr>
          <w:p w:rsidR="00057C2E" w:rsidRPr="00BB2459" w:rsidRDefault="000C6986" w:rsidP="0070623D">
            <w:pPr>
              <w:rPr>
                <w:rFonts w:ascii="Calibri" w:eastAsia="Calibri" w:hAnsi="Calibri" w:cs="Times New Roman"/>
              </w:rPr>
            </w:pPr>
            <w:r w:rsidRPr="00BB2459">
              <w:t>Прием заявок</w:t>
            </w:r>
            <w:r w:rsidR="0070623D" w:rsidRPr="00BB2459">
              <w:rPr>
                <w:rFonts w:ascii="Calibri" w:eastAsia="Calibri" w:hAnsi="Calibri" w:cs="Times New Roman"/>
              </w:rPr>
              <w:t xml:space="preserve">: </w:t>
            </w:r>
          </w:p>
          <w:p w:rsidR="0070623D" w:rsidRPr="00BB2459" w:rsidRDefault="00BB2459" w:rsidP="00CC76E8">
            <w:pPr>
              <w:rPr>
                <w:rFonts w:ascii="Calibri" w:eastAsia="Calibri" w:hAnsi="Calibri" w:cs="Times New Roman"/>
              </w:rPr>
            </w:pPr>
            <w:r w:rsidRPr="00BB2459">
              <w:rPr>
                <w:rFonts w:ascii="Calibri" w:eastAsia="Calibri" w:hAnsi="Calibri" w:cs="Times New Roman"/>
              </w:rPr>
              <w:t xml:space="preserve">20.03.2023 13:00 </w:t>
            </w:r>
            <w:proofErr w:type="spellStart"/>
            <w:r w:rsidRPr="00BB2459">
              <w:rPr>
                <w:rFonts w:ascii="Calibri" w:eastAsia="Calibri" w:hAnsi="Calibri" w:cs="Times New Roman"/>
              </w:rPr>
              <w:t>москвы</w:t>
            </w:r>
            <w:proofErr w:type="spellEnd"/>
          </w:p>
        </w:tc>
        <w:tc>
          <w:tcPr>
            <w:tcW w:w="0" w:type="auto"/>
            <w:shd w:val="clear" w:color="auto" w:fill="DDE3EB"/>
            <w:hideMark/>
          </w:tcPr>
          <w:p w:rsidR="00057C2E" w:rsidRPr="004D1F79" w:rsidRDefault="000C6986" w:rsidP="0070623D">
            <w:pPr>
              <w:rPr>
                <w:rFonts w:ascii="Calibri" w:eastAsia="Calibri" w:hAnsi="Calibri" w:cs="Times New Roman"/>
              </w:rPr>
            </w:pPr>
            <w:r w:rsidRPr="004D1F79">
              <w:t>Прием заявок</w:t>
            </w:r>
            <w:r w:rsidR="0070623D" w:rsidRPr="004D1F79">
              <w:rPr>
                <w:rFonts w:ascii="Calibri" w:eastAsia="Calibri" w:hAnsi="Calibri" w:cs="Times New Roman"/>
              </w:rPr>
              <w:t xml:space="preserve">: </w:t>
            </w:r>
          </w:p>
          <w:p w:rsidR="0070623D" w:rsidRPr="004D1F79" w:rsidRDefault="00CC76E8" w:rsidP="007022C4">
            <w:pPr>
              <w:rPr>
                <w:rFonts w:ascii="Calibri" w:eastAsia="Calibri" w:hAnsi="Calibri" w:cs="Times New Roman"/>
                <w:b/>
              </w:rPr>
            </w:pPr>
            <w:r w:rsidRPr="004D1F79">
              <w:rPr>
                <w:rFonts w:ascii="Calibri" w:eastAsia="Calibri" w:hAnsi="Calibri" w:cs="Times New Roman"/>
                <w:b/>
              </w:rPr>
              <w:t>2</w:t>
            </w:r>
            <w:r w:rsidR="007022C4" w:rsidRPr="004D1F79">
              <w:rPr>
                <w:rFonts w:ascii="Calibri" w:eastAsia="Calibri" w:hAnsi="Calibri" w:cs="Times New Roman"/>
                <w:b/>
              </w:rPr>
              <w:t>3</w:t>
            </w:r>
            <w:r w:rsidRPr="004D1F79">
              <w:rPr>
                <w:rFonts w:ascii="Calibri" w:eastAsia="Calibri" w:hAnsi="Calibri" w:cs="Times New Roman"/>
                <w:b/>
              </w:rPr>
              <w:t>.03</w:t>
            </w:r>
            <w:r w:rsidR="00057C2E" w:rsidRPr="004D1F79">
              <w:rPr>
                <w:rFonts w:ascii="Calibri" w:eastAsia="Calibri" w:hAnsi="Calibri" w:cs="Times New Roman"/>
                <w:b/>
              </w:rPr>
              <w:t>.202</w:t>
            </w:r>
            <w:r w:rsidR="005668FF" w:rsidRPr="004D1F79">
              <w:rPr>
                <w:rFonts w:ascii="Calibri" w:eastAsia="Calibri" w:hAnsi="Calibri" w:cs="Times New Roman"/>
                <w:b/>
              </w:rPr>
              <w:t>3</w:t>
            </w:r>
            <w:r w:rsidR="0070623D" w:rsidRPr="004D1F79">
              <w:rPr>
                <w:rFonts w:ascii="Calibri" w:eastAsia="Calibri" w:hAnsi="Calibri" w:cs="Times New Roman"/>
                <w:b/>
              </w:rPr>
              <w:t xml:space="preserve"> </w:t>
            </w:r>
            <w:r w:rsidR="00057C2E" w:rsidRPr="004D1F79">
              <w:rPr>
                <w:rFonts w:ascii="Calibri" w:eastAsia="Calibri" w:hAnsi="Calibri" w:cs="Times New Roman"/>
                <w:b/>
              </w:rPr>
              <w:t>1</w:t>
            </w:r>
            <w:r w:rsidRPr="004D1F79">
              <w:rPr>
                <w:rFonts w:ascii="Calibri" w:eastAsia="Calibri" w:hAnsi="Calibri" w:cs="Times New Roman"/>
                <w:b/>
              </w:rPr>
              <w:t>3</w:t>
            </w:r>
            <w:r w:rsidR="00057C2E" w:rsidRPr="004D1F79">
              <w:rPr>
                <w:rFonts w:ascii="Calibri" w:eastAsia="Calibri" w:hAnsi="Calibri" w:cs="Times New Roman"/>
                <w:b/>
              </w:rPr>
              <w:t xml:space="preserve">:00 </w:t>
            </w:r>
            <w:proofErr w:type="spellStart"/>
            <w:r w:rsidR="00057C2E" w:rsidRPr="004D1F79">
              <w:rPr>
                <w:rFonts w:ascii="Calibri" w:eastAsia="Calibri" w:hAnsi="Calibri" w:cs="Times New Roman"/>
                <w:b/>
              </w:rPr>
              <w:t>москвы</w:t>
            </w:r>
            <w:proofErr w:type="spellEnd"/>
          </w:p>
        </w:tc>
      </w:tr>
      <w:tr w:rsidR="0070623D" w:rsidRPr="0070623D" w:rsidTr="003D4794">
        <w:trPr>
          <w:tblCellSpacing w:w="0" w:type="dxa"/>
        </w:trPr>
        <w:tc>
          <w:tcPr>
            <w:tcW w:w="2000" w:type="pct"/>
            <w:shd w:val="clear" w:color="auto" w:fill="EDF0F3"/>
            <w:hideMark/>
          </w:tcPr>
          <w:p w:rsidR="0070623D" w:rsidRPr="00BB2459" w:rsidRDefault="00057C2E" w:rsidP="0070623D">
            <w:pPr>
              <w:rPr>
                <w:rFonts w:ascii="Calibri" w:eastAsia="Calibri" w:hAnsi="Calibri" w:cs="Times New Roman"/>
              </w:rPr>
            </w:pPr>
            <w:r w:rsidRPr="00BB2459">
              <w:t>Вскрытие конвертов</w:t>
            </w:r>
            <w:r w:rsidR="0070623D" w:rsidRPr="00BB2459">
              <w:rPr>
                <w:rFonts w:ascii="Calibri" w:eastAsia="Calibri" w:hAnsi="Calibri" w:cs="Times New Roman"/>
              </w:rPr>
              <w:t xml:space="preserve">: </w:t>
            </w:r>
          </w:p>
          <w:p w:rsidR="0070623D" w:rsidRPr="00BB2459" w:rsidRDefault="00BB2459" w:rsidP="005668FF">
            <w:pPr>
              <w:rPr>
                <w:rFonts w:ascii="Calibri" w:eastAsia="Calibri" w:hAnsi="Calibri" w:cs="Times New Roman"/>
              </w:rPr>
            </w:pPr>
            <w:r w:rsidRPr="00BB2459">
              <w:rPr>
                <w:rFonts w:ascii="Calibri" w:eastAsia="Calibri" w:hAnsi="Calibri" w:cs="Times New Roman"/>
              </w:rPr>
              <w:t xml:space="preserve">20.03.2023 13:00 </w:t>
            </w:r>
            <w:proofErr w:type="spellStart"/>
            <w:r w:rsidRPr="00BB2459">
              <w:rPr>
                <w:rFonts w:ascii="Calibri" w:eastAsia="Calibri" w:hAnsi="Calibri" w:cs="Times New Roman"/>
              </w:rPr>
              <w:t>москвы</w:t>
            </w:r>
            <w:proofErr w:type="spellEnd"/>
          </w:p>
        </w:tc>
        <w:tc>
          <w:tcPr>
            <w:tcW w:w="0" w:type="auto"/>
            <w:shd w:val="clear" w:color="auto" w:fill="EDF0F3"/>
            <w:hideMark/>
          </w:tcPr>
          <w:p w:rsidR="0070623D" w:rsidRPr="0070623D" w:rsidRDefault="00057C2E" w:rsidP="0070623D">
            <w:pPr>
              <w:rPr>
                <w:rFonts w:ascii="Calibri" w:eastAsia="Calibri" w:hAnsi="Calibri" w:cs="Times New Roman"/>
              </w:rPr>
            </w:pPr>
            <w:r>
              <w:t>Вскрытие конвертов</w:t>
            </w:r>
            <w:r w:rsidR="0070623D" w:rsidRPr="0070623D">
              <w:rPr>
                <w:rFonts w:ascii="Calibri" w:eastAsia="Calibri" w:hAnsi="Calibri" w:cs="Times New Roman"/>
              </w:rPr>
              <w:t xml:space="preserve">: </w:t>
            </w:r>
          </w:p>
          <w:p w:rsidR="0070623D" w:rsidRPr="0070623D" w:rsidRDefault="00CC76E8" w:rsidP="007022C4">
            <w:pPr>
              <w:rPr>
                <w:rFonts w:ascii="Calibri" w:eastAsia="Calibri" w:hAnsi="Calibri" w:cs="Times New Roman"/>
                <w:b/>
              </w:rPr>
            </w:pPr>
            <w:r>
              <w:rPr>
                <w:rFonts w:ascii="Calibri" w:eastAsia="Calibri" w:hAnsi="Calibri" w:cs="Times New Roman"/>
                <w:b/>
              </w:rPr>
              <w:t>2</w:t>
            </w:r>
            <w:r w:rsidR="007022C4">
              <w:rPr>
                <w:rFonts w:ascii="Calibri" w:eastAsia="Calibri" w:hAnsi="Calibri" w:cs="Times New Roman"/>
                <w:b/>
              </w:rPr>
              <w:t>3</w:t>
            </w:r>
            <w:r>
              <w:rPr>
                <w:rFonts w:ascii="Calibri" w:eastAsia="Calibri" w:hAnsi="Calibri" w:cs="Times New Roman"/>
                <w:b/>
              </w:rPr>
              <w:t>.03</w:t>
            </w:r>
            <w:r w:rsidR="00057C2E" w:rsidRPr="00057C2E">
              <w:rPr>
                <w:rFonts w:ascii="Calibri" w:eastAsia="Calibri" w:hAnsi="Calibri" w:cs="Times New Roman"/>
                <w:b/>
              </w:rPr>
              <w:t>.202</w:t>
            </w:r>
            <w:r w:rsidR="005668FF">
              <w:rPr>
                <w:rFonts w:ascii="Calibri" w:eastAsia="Calibri" w:hAnsi="Calibri" w:cs="Times New Roman"/>
                <w:b/>
              </w:rPr>
              <w:t>3</w:t>
            </w:r>
            <w:r w:rsidR="00057C2E" w:rsidRPr="00057C2E">
              <w:rPr>
                <w:rFonts w:ascii="Calibri" w:eastAsia="Calibri" w:hAnsi="Calibri" w:cs="Times New Roman"/>
                <w:b/>
              </w:rPr>
              <w:t xml:space="preserve"> </w:t>
            </w:r>
            <w:r w:rsidR="00057C2E" w:rsidRPr="0070623D">
              <w:rPr>
                <w:rFonts w:ascii="Calibri" w:eastAsia="Calibri" w:hAnsi="Calibri" w:cs="Times New Roman"/>
                <w:b/>
              </w:rPr>
              <w:t>1</w:t>
            </w:r>
            <w:r w:rsidR="005668FF">
              <w:rPr>
                <w:rFonts w:ascii="Calibri" w:eastAsia="Calibri" w:hAnsi="Calibri" w:cs="Times New Roman"/>
                <w:b/>
              </w:rPr>
              <w:t>3</w:t>
            </w:r>
            <w:r w:rsidR="00057C2E" w:rsidRPr="0070623D">
              <w:rPr>
                <w:rFonts w:ascii="Calibri" w:eastAsia="Calibri" w:hAnsi="Calibri" w:cs="Times New Roman"/>
                <w:b/>
              </w:rPr>
              <w:t>:00</w:t>
            </w:r>
            <w:r w:rsidR="00057C2E" w:rsidRPr="00057C2E">
              <w:rPr>
                <w:rFonts w:ascii="Calibri" w:eastAsia="Calibri" w:hAnsi="Calibri" w:cs="Times New Roman"/>
                <w:b/>
              </w:rPr>
              <w:t xml:space="preserve"> </w:t>
            </w:r>
            <w:proofErr w:type="spellStart"/>
            <w:r w:rsidR="00057C2E" w:rsidRPr="00057C2E">
              <w:rPr>
                <w:rFonts w:ascii="Calibri" w:eastAsia="Calibri" w:hAnsi="Calibri" w:cs="Times New Roman"/>
                <w:b/>
              </w:rPr>
              <w:t>москвы</w:t>
            </w:r>
            <w:proofErr w:type="spellEnd"/>
          </w:p>
        </w:tc>
      </w:tr>
      <w:tr w:rsidR="00E6248C" w:rsidRPr="0070623D" w:rsidTr="00E6248C">
        <w:trPr>
          <w:tblCellSpacing w:w="0" w:type="dxa"/>
        </w:trPr>
        <w:tc>
          <w:tcPr>
            <w:tcW w:w="2000" w:type="pct"/>
            <w:shd w:val="clear" w:color="auto" w:fill="EDF0F3"/>
            <w:hideMark/>
          </w:tcPr>
          <w:p w:rsidR="00E6248C" w:rsidRPr="00BB2459" w:rsidRDefault="00E6248C" w:rsidP="00691A16">
            <w:r w:rsidRPr="00BB2459">
              <w:t xml:space="preserve">Рассмотрение заявок: </w:t>
            </w:r>
          </w:p>
          <w:p w:rsidR="00E6248C" w:rsidRPr="00BB2459" w:rsidRDefault="00BB2459" w:rsidP="00CC76E8">
            <w:r w:rsidRPr="00BB2459">
              <w:t xml:space="preserve">27.03.2023 14:00 </w:t>
            </w:r>
            <w:proofErr w:type="spellStart"/>
            <w:r w:rsidRPr="00BB2459">
              <w:t>москвы</w:t>
            </w:r>
            <w:proofErr w:type="spellEnd"/>
          </w:p>
        </w:tc>
        <w:tc>
          <w:tcPr>
            <w:tcW w:w="0" w:type="auto"/>
            <w:shd w:val="clear" w:color="auto" w:fill="EDF0F3"/>
            <w:hideMark/>
          </w:tcPr>
          <w:p w:rsidR="00E6248C" w:rsidRPr="00E6248C" w:rsidRDefault="005668FF" w:rsidP="00691A16">
            <w:r>
              <w:t>Рассмотрение заявок</w:t>
            </w:r>
            <w:r w:rsidR="00E6248C" w:rsidRPr="00E6248C">
              <w:t xml:space="preserve">: </w:t>
            </w:r>
          </w:p>
          <w:p w:rsidR="00E6248C" w:rsidRPr="00CC76E8" w:rsidRDefault="007022C4" w:rsidP="00CC76E8">
            <w:pPr>
              <w:rPr>
                <w:b/>
              </w:rPr>
            </w:pPr>
            <w:r>
              <w:rPr>
                <w:b/>
              </w:rPr>
              <w:t>31</w:t>
            </w:r>
            <w:r w:rsidR="00CC76E8" w:rsidRPr="00CC76E8">
              <w:rPr>
                <w:b/>
              </w:rPr>
              <w:t>.03</w:t>
            </w:r>
            <w:r w:rsidR="00E6248C" w:rsidRPr="00CC76E8">
              <w:rPr>
                <w:b/>
              </w:rPr>
              <w:t>.202</w:t>
            </w:r>
            <w:r w:rsidR="005668FF" w:rsidRPr="00CC76E8">
              <w:rPr>
                <w:b/>
              </w:rPr>
              <w:t>3</w:t>
            </w:r>
            <w:r w:rsidR="00E6248C" w:rsidRPr="00CC76E8">
              <w:rPr>
                <w:b/>
              </w:rPr>
              <w:t xml:space="preserve"> </w:t>
            </w:r>
            <w:r w:rsidR="00CC76E8" w:rsidRPr="00CC76E8">
              <w:rPr>
                <w:b/>
              </w:rPr>
              <w:t>14</w:t>
            </w:r>
            <w:r w:rsidR="00E6248C" w:rsidRPr="00CC76E8">
              <w:rPr>
                <w:b/>
              </w:rPr>
              <w:t xml:space="preserve">:00 </w:t>
            </w:r>
            <w:proofErr w:type="spellStart"/>
            <w:r w:rsidR="00E6248C" w:rsidRPr="00CC76E8">
              <w:rPr>
                <w:b/>
              </w:rPr>
              <w:t>москвы</w:t>
            </w:r>
            <w:proofErr w:type="spellEnd"/>
          </w:p>
        </w:tc>
      </w:tr>
      <w:tr w:rsidR="00E6248C" w:rsidRPr="0070623D" w:rsidTr="00E6248C">
        <w:trPr>
          <w:tblCellSpacing w:w="0" w:type="dxa"/>
        </w:trPr>
        <w:tc>
          <w:tcPr>
            <w:tcW w:w="2000" w:type="pct"/>
            <w:shd w:val="clear" w:color="auto" w:fill="EDF0F3"/>
            <w:hideMark/>
          </w:tcPr>
          <w:p w:rsidR="00E6248C" w:rsidRPr="00BB2459" w:rsidRDefault="00E6248C" w:rsidP="00691A16">
            <w:r w:rsidRPr="00BB2459">
              <w:t xml:space="preserve">Подведение итогов: </w:t>
            </w:r>
          </w:p>
          <w:p w:rsidR="00E6248C" w:rsidRPr="00BB2459" w:rsidRDefault="00BB2459" w:rsidP="00CC76E8">
            <w:r w:rsidRPr="00BB2459">
              <w:t xml:space="preserve">31.03.2023 14:00 </w:t>
            </w:r>
            <w:proofErr w:type="spellStart"/>
            <w:r w:rsidRPr="00BB2459">
              <w:t>москвы</w:t>
            </w:r>
            <w:proofErr w:type="spellEnd"/>
          </w:p>
        </w:tc>
        <w:tc>
          <w:tcPr>
            <w:tcW w:w="0" w:type="auto"/>
            <w:shd w:val="clear" w:color="auto" w:fill="EDF0F3"/>
            <w:hideMark/>
          </w:tcPr>
          <w:p w:rsidR="00E6248C" w:rsidRPr="00E6248C" w:rsidRDefault="005668FF" w:rsidP="00691A16">
            <w:r>
              <w:t>Подведение итогов</w:t>
            </w:r>
            <w:r w:rsidR="00E6248C" w:rsidRPr="00E6248C">
              <w:t xml:space="preserve">: </w:t>
            </w:r>
          </w:p>
          <w:p w:rsidR="00E6248C" w:rsidRPr="00CC76E8" w:rsidRDefault="007022C4" w:rsidP="00CC76E8">
            <w:pPr>
              <w:rPr>
                <w:b/>
              </w:rPr>
            </w:pPr>
            <w:r>
              <w:rPr>
                <w:b/>
              </w:rPr>
              <w:t>05.03</w:t>
            </w:r>
            <w:r w:rsidR="00E6248C" w:rsidRPr="00CC76E8">
              <w:rPr>
                <w:b/>
              </w:rPr>
              <w:t>.202</w:t>
            </w:r>
            <w:r w:rsidR="005668FF" w:rsidRPr="00CC76E8">
              <w:rPr>
                <w:b/>
              </w:rPr>
              <w:t>3</w:t>
            </w:r>
            <w:r w:rsidR="00E6248C" w:rsidRPr="00CC76E8">
              <w:rPr>
                <w:b/>
              </w:rPr>
              <w:t xml:space="preserve"> </w:t>
            </w:r>
            <w:r w:rsidR="00CC76E8" w:rsidRPr="00CC76E8">
              <w:rPr>
                <w:b/>
              </w:rPr>
              <w:t>14</w:t>
            </w:r>
            <w:r w:rsidR="00E6248C" w:rsidRPr="00CC76E8">
              <w:rPr>
                <w:b/>
              </w:rPr>
              <w:t xml:space="preserve">:00 </w:t>
            </w:r>
            <w:proofErr w:type="spellStart"/>
            <w:r w:rsidR="00E6248C" w:rsidRPr="00CC76E8">
              <w:rPr>
                <w:b/>
              </w:rPr>
              <w:t>москвы</w:t>
            </w:r>
            <w:proofErr w:type="spellEnd"/>
          </w:p>
        </w:tc>
      </w:tr>
    </w:tbl>
    <w:p w:rsidR="0070623D" w:rsidRPr="0070623D" w:rsidRDefault="0070623D" w:rsidP="0070623D">
      <w:pPr>
        <w:rPr>
          <w:rFonts w:ascii="Tahoma" w:eastAsia="Calibri" w:hAnsi="Tahoma" w:cs="Tahoma"/>
          <w:b/>
          <w:sz w:val="16"/>
          <w:szCs w:val="16"/>
        </w:rPr>
      </w:pPr>
    </w:p>
    <w:p w:rsidR="00BB2459" w:rsidRPr="00EC352C" w:rsidRDefault="00BB2459" w:rsidP="00BB2459">
      <w:pPr>
        <w:spacing w:after="0" w:line="240" w:lineRule="auto"/>
        <w:jc w:val="both"/>
        <w:rPr>
          <w:rFonts w:ascii="Tahoma" w:eastAsia="Times New Roman" w:hAnsi="Tahoma" w:cs="Tahoma"/>
          <w:b/>
          <w:sz w:val="24"/>
          <w:szCs w:val="24"/>
          <w:lang w:eastAsia="ru-RU"/>
        </w:rPr>
      </w:pPr>
      <w:r w:rsidRPr="00EC352C">
        <w:rPr>
          <w:rFonts w:ascii="Tahoma" w:eastAsia="Times New Roman" w:hAnsi="Tahoma" w:cs="Tahoma"/>
          <w:b/>
          <w:sz w:val="24"/>
          <w:szCs w:val="24"/>
          <w:lang w:eastAsia="ru-RU"/>
        </w:rPr>
        <w:t>Внесены следующие изменения в Документацию о закупке:</w:t>
      </w:r>
    </w:p>
    <w:p w:rsidR="00EC352C" w:rsidRDefault="00EC352C" w:rsidP="0070623D">
      <w:pPr>
        <w:rPr>
          <w:rFonts w:ascii="Tahoma" w:eastAsia="Times New Roman" w:hAnsi="Tahoma" w:cs="Tahoma"/>
          <w:sz w:val="20"/>
          <w:szCs w:val="20"/>
          <w:lang w:eastAsia="ru-RU"/>
        </w:rPr>
      </w:pPr>
    </w:p>
    <w:p w:rsidR="0070623D" w:rsidRPr="0070623D" w:rsidRDefault="0070623D" w:rsidP="0070623D">
      <w:pPr>
        <w:rPr>
          <w:rFonts w:ascii="Tahoma" w:eastAsia="Times New Roman" w:hAnsi="Tahoma" w:cs="Tahoma"/>
          <w:sz w:val="20"/>
          <w:szCs w:val="20"/>
          <w:lang w:eastAsia="ru-RU"/>
        </w:rPr>
      </w:pPr>
      <w:r w:rsidRPr="0070623D">
        <w:rPr>
          <w:rFonts w:ascii="Tahoma" w:eastAsia="Times New Roman" w:hAnsi="Tahoma" w:cs="Tahoma"/>
          <w:sz w:val="20"/>
          <w:szCs w:val="20"/>
          <w:lang w:eastAsia="ru-RU"/>
        </w:rPr>
        <w:t>в п.5.1.3</w:t>
      </w:r>
      <w:r w:rsidR="005668FF">
        <w:rPr>
          <w:rFonts w:ascii="Tahoma" w:eastAsia="Times New Roman" w:hAnsi="Tahoma" w:cs="Tahoma"/>
          <w:sz w:val="20"/>
          <w:szCs w:val="20"/>
          <w:lang w:eastAsia="ru-RU"/>
        </w:rPr>
        <w:t>2</w:t>
      </w:r>
      <w:r w:rsidRPr="0070623D">
        <w:rPr>
          <w:rFonts w:ascii="Tahoma" w:eastAsia="Times New Roman" w:hAnsi="Tahoma" w:cs="Tahoma"/>
          <w:sz w:val="20"/>
          <w:szCs w:val="20"/>
          <w:lang w:eastAsia="ru-RU"/>
        </w:rPr>
        <w:t xml:space="preserve"> </w:t>
      </w:r>
      <w:r w:rsidRPr="00A636D9">
        <w:rPr>
          <w:rFonts w:ascii="Tahoma" w:eastAsia="Times New Roman" w:hAnsi="Tahoma" w:cs="Tahoma"/>
          <w:sz w:val="20"/>
          <w:szCs w:val="20"/>
          <w:lang w:eastAsia="ru-RU"/>
        </w:rPr>
        <w:t>Документации</w:t>
      </w:r>
      <w:r w:rsidRPr="0070623D">
        <w:rPr>
          <w:rFonts w:ascii="Tahoma" w:eastAsia="Times New Roman" w:hAnsi="Tahoma" w:cs="Tahoma"/>
          <w:sz w:val="20"/>
          <w:szCs w:val="20"/>
          <w:lang w:eastAsia="ru-RU"/>
        </w:rPr>
        <w:t>:</w:t>
      </w:r>
    </w:p>
    <w:p w:rsidR="0070623D" w:rsidRPr="0070623D" w:rsidRDefault="0070623D" w:rsidP="0070623D">
      <w:pPr>
        <w:spacing w:after="0" w:line="240" w:lineRule="auto"/>
        <w:rPr>
          <w:rFonts w:ascii="Tahoma" w:eastAsia="Calibri" w:hAnsi="Tahoma" w:cs="Tahoma"/>
          <w:snapToGrid w:val="0"/>
          <w:sz w:val="20"/>
          <w:szCs w:val="20"/>
        </w:rPr>
      </w:pPr>
      <w:r w:rsidRPr="0070623D">
        <w:rPr>
          <w:rFonts w:ascii="Tahoma" w:eastAsia="Calibri" w:hAnsi="Tahoma" w:cs="Tahoma"/>
          <w:snapToGrid w:val="0"/>
          <w:sz w:val="20"/>
          <w:szCs w:val="20"/>
        </w:rPr>
        <w:t>Дата начала и дата окончания срока предоставления Участникам закупки разъяснений положений документации о закупке:</w:t>
      </w:r>
    </w:p>
    <w:p w:rsidR="0070623D" w:rsidRPr="005668FF" w:rsidRDefault="0070623D" w:rsidP="0070623D">
      <w:pPr>
        <w:spacing w:after="0" w:line="240" w:lineRule="auto"/>
        <w:jc w:val="both"/>
        <w:rPr>
          <w:rFonts w:ascii="Tahoma" w:eastAsia="Calibri" w:hAnsi="Tahoma" w:cs="Tahoma"/>
          <w:b/>
          <w:snapToGrid w:val="0"/>
          <w:sz w:val="20"/>
          <w:szCs w:val="20"/>
        </w:rPr>
      </w:pPr>
      <w:r w:rsidRPr="0070623D">
        <w:rPr>
          <w:rFonts w:ascii="Tahoma" w:eastAsia="Calibri" w:hAnsi="Tahoma" w:cs="Tahoma"/>
          <w:snapToGrid w:val="0"/>
          <w:sz w:val="20"/>
          <w:szCs w:val="20"/>
        </w:rPr>
        <w:t xml:space="preserve"> </w:t>
      </w:r>
      <w:r w:rsidR="003C352B" w:rsidRPr="00CC76E8">
        <w:rPr>
          <w:rFonts w:ascii="Tahoma" w:eastAsia="Calibri" w:hAnsi="Tahoma" w:cs="Tahoma"/>
          <w:b/>
          <w:snapToGrid w:val="0"/>
          <w:sz w:val="20"/>
          <w:szCs w:val="20"/>
        </w:rPr>
        <w:t xml:space="preserve">с </w:t>
      </w:r>
      <w:r w:rsidR="00CC76E8" w:rsidRPr="00CC76E8">
        <w:rPr>
          <w:rFonts w:ascii="Tahoma" w:eastAsia="Calibri" w:hAnsi="Tahoma" w:cs="Tahoma"/>
          <w:b/>
          <w:snapToGrid w:val="0"/>
          <w:sz w:val="20"/>
          <w:szCs w:val="20"/>
        </w:rPr>
        <w:t xml:space="preserve">28.02.2023г. по </w:t>
      </w:r>
      <w:r w:rsidR="00CC76E8" w:rsidRPr="00BB2459">
        <w:rPr>
          <w:rFonts w:ascii="Tahoma" w:eastAsia="Calibri" w:hAnsi="Tahoma" w:cs="Tahoma"/>
          <w:b/>
          <w:snapToGrid w:val="0"/>
          <w:sz w:val="20"/>
          <w:szCs w:val="20"/>
          <w:highlight w:val="yellow"/>
        </w:rPr>
        <w:t>2</w:t>
      </w:r>
      <w:r w:rsidR="007022C4">
        <w:rPr>
          <w:rFonts w:ascii="Tahoma" w:eastAsia="Calibri" w:hAnsi="Tahoma" w:cs="Tahoma"/>
          <w:b/>
          <w:snapToGrid w:val="0"/>
          <w:sz w:val="20"/>
          <w:szCs w:val="20"/>
          <w:highlight w:val="yellow"/>
        </w:rPr>
        <w:t>3</w:t>
      </w:r>
      <w:r w:rsidR="00CC76E8" w:rsidRPr="00BB2459">
        <w:rPr>
          <w:rFonts w:ascii="Tahoma" w:eastAsia="Calibri" w:hAnsi="Tahoma" w:cs="Tahoma"/>
          <w:b/>
          <w:snapToGrid w:val="0"/>
          <w:sz w:val="20"/>
          <w:szCs w:val="20"/>
          <w:highlight w:val="yellow"/>
        </w:rPr>
        <w:t>.03.2023г</w:t>
      </w:r>
      <w:r w:rsidR="005668FF" w:rsidRPr="005668FF">
        <w:rPr>
          <w:rFonts w:ascii="Tahoma" w:eastAsia="Calibri" w:hAnsi="Tahoma" w:cs="Tahoma"/>
          <w:b/>
          <w:snapToGrid w:val="0"/>
          <w:sz w:val="20"/>
          <w:szCs w:val="20"/>
        </w:rPr>
        <w:t>.</w:t>
      </w:r>
    </w:p>
    <w:p w:rsidR="00A636D9" w:rsidRDefault="00A636D9" w:rsidP="0070623D">
      <w:pPr>
        <w:spacing w:after="0" w:line="240" w:lineRule="auto"/>
        <w:jc w:val="both"/>
        <w:rPr>
          <w:rFonts w:ascii="Tahoma" w:eastAsia="Calibri" w:hAnsi="Tahoma" w:cs="Tahoma"/>
          <w:snapToGrid w:val="0"/>
          <w:sz w:val="20"/>
          <w:szCs w:val="20"/>
        </w:rPr>
      </w:pPr>
    </w:p>
    <w:p w:rsidR="00C02877" w:rsidRPr="00C02877" w:rsidRDefault="00C02877" w:rsidP="00C02877">
      <w:pPr>
        <w:pStyle w:val="2"/>
        <w:tabs>
          <w:tab w:val="clear" w:pos="2552"/>
        </w:tabs>
        <w:snapToGrid w:val="0"/>
        <w:ind w:left="0" w:firstLine="0"/>
        <w:rPr>
          <w:rFonts w:ascii="Tahoma" w:hAnsi="Tahoma" w:cs="Tahoma"/>
          <w:b w:val="0"/>
          <w:sz w:val="20"/>
        </w:rPr>
      </w:pPr>
      <w:r w:rsidRPr="00C02877">
        <w:rPr>
          <w:rFonts w:ascii="Tahoma" w:eastAsia="Calibri" w:hAnsi="Tahoma" w:cs="Tahoma"/>
          <w:b w:val="0"/>
          <w:sz w:val="20"/>
        </w:rPr>
        <w:t>скорректирована форма 3</w:t>
      </w:r>
      <w:bookmarkStart w:id="0" w:name="_Toc127356583"/>
      <w:r w:rsidRPr="00C02877">
        <w:rPr>
          <w:rFonts w:ascii="Tahoma" w:hAnsi="Tahoma" w:cs="Tahoma"/>
          <w:b w:val="0"/>
          <w:sz w:val="20"/>
        </w:rPr>
        <w:t xml:space="preserve"> </w:t>
      </w:r>
      <w:r w:rsidRPr="00C02877">
        <w:rPr>
          <w:rFonts w:ascii="Tahoma" w:hAnsi="Tahoma" w:cs="Tahoma"/>
          <w:b w:val="0"/>
          <w:sz w:val="20"/>
        </w:rPr>
        <w:t>Форма Коммерческого предложения</w:t>
      </w:r>
      <w:bookmarkEnd w:id="0"/>
    </w:p>
    <w:p w:rsidR="00C02877" w:rsidRPr="00C02877" w:rsidRDefault="00C02877" w:rsidP="0070623D">
      <w:pPr>
        <w:spacing w:after="0" w:line="240" w:lineRule="auto"/>
        <w:jc w:val="both"/>
        <w:rPr>
          <w:rFonts w:ascii="Tahoma" w:eastAsia="Calibri" w:hAnsi="Tahoma" w:cs="Tahoma"/>
          <w:snapToGrid w:val="0"/>
          <w:sz w:val="20"/>
          <w:szCs w:val="20"/>
          <w:lang w:val="x-none"/>
        </w:rPr>
      </w:pPr>
    </w:p>
    <w:p w:rsidR="00BB2459" w:rsidRDefault="00BB2459" w:rsidP="003C352B">
      <w:pPr>
        <w:spacing w:after="0" w:line="240" w:lineRule="auto"/>
        <w:jc w:val="both"/>
        <w:rPr>
          <w:rFonts w:ascii="Tahoma" w:eastAsia="Times New Roman" w:hAnsi="Tahoma" w:cs="Tahoma"/>
          <w:sz w:val="20"/>
          <w:szCs w:val="20"/>
          <w:lang w:eastAsia="ru-RU"/>
        </w:rPr>
      </w:pPr>
    </w:p>
    <w:p w:rsidR="00A636D9" w:rsidRPr="00EC352C" w:rsidRDefault="00BB2459" w:rsidP="003C352B">
      <w:pPr>
        <w:spacing w:after="0" w:line="240" w:lineRule="auto"/>
        <w:jc w:val="both"/>
        <w:rPr>
          <w:rFonts w:ascii="Tahoma" w:eastAsia="Times New Roman" w:hAnsi="Tahoma" w:cs="Tahoma"/>
          <w:b/>
          <w:sz w:val="20"/>
          <w:szCs w:val="20"/>
          <w:lang w:eastAsia="ru-RU"/>
        </w:rPr>
      </w:pPr>
      <w:r w:rsidRPr="00EC352C">
        <w:rPr>
          <w:rFonts w:ascii="Tahoma" w:eastAsia="Times New Roman" w:hAnsi="Tahoma" w:cs="Tahoma"/>
          <w:b/>
          <w:sz w:val="20"/>
          <w:szCs w:val="20"/>
          <w:lang w:eastAsia="ru-RU"/>
        </w:rPr>
        <w:t>В Приложени</w:t>
      </w:r>
      <w:r w:rsidR="004847C1">
        <w:rPr>
          <w:rFonts w:ascii="Tahoma" w:eastAsia="Times New Roman" w:hAnsi="Tahoma" w:cs="Tahoma"/>
          <w:b/>
          <w:sz w:val="20"/>
          <w:szCs w:val="20"/>
          <w:lang w:eastAsia="ru-RU"/>
        </w:rPr>
        <w:t>и</w:t>
      </w:r>
      <w:r w:rsidRPr="00EC352C">
        <w:rPr>
          <w:rFonts w:ascii="Tahoma" w:eastAsia="Times New Roman" w:hAnsi="Tahoma" w:cs="Tahoma"/>
          <w:b/>
          <w:sz w:val="20"/>
          <w:szCs w:val="20"/>
          <w:lang w:eastAsia="ru-RU"/>
        </w:rPr>
        <w:t xml:space="preserve"> №1 к Документации о </w:t>
      </w:r>
      <w:proofErr w:type="spellStart"/>
      <w:r w:rsidRPr="00EC352C">
        <w:rPr>
          <w:rFonts w:ascii="Tahoma" w:eastAsia="Times New Roman" w:hAnsi="Tahoma" w:cs="Tahoma"/>
          <w:b/>
          <w:sz w:val="20"/>
          <w:szCs w:val="20"/>
          <w:lang w:eastAsia="ru-RU"/>
        </w:rPr>
        <w:t>закупке_Техническое</w:t>
      </w:r>
      <w:proofErr w:type="spellEnd"/>
      <w:r w:rsidRPr="00EC352C">
        <w:rPr>
          <w:rFonts w:ascii="Tahoma" w:eastAsia="Times New Roman" w:hAnsi="Tahoma" w:cs="Tahoma"/>
          <w:b/>
          <w:sz w:val="20"/>
          <w:szCs w:val="20"/>
          <w:lang w:eastAsia="ru-RU"/>
        </w:rPr>
        <w:t xml:space="preserve"> задание</w:t>
      </w:r>
      <w:r w:rsidR="006231D8">
        <w:rPr>
          <w:rFonts w:ascii="Tahoma" w:eastAsia="Times New Roman" w:hAnsi="Tahoma" w:cs="Tahoma"/>
          <w:b/>
          <w:sz w:val="20"/>
          <w:szCs w:val="20"/>
          <w:lang w:eastAsia="ru-RU"/>
        </w:rPr>
        <w:t xml:space="preserve"> скорректированы</w:t>
      </w:r>
      <w:r w:rsidR="004847C1">
        <w:rPr>
          <w:rFonts w:ascii="Tahoma" w:eastAsia="Times New Roman" w:hAnsi="Tahoma" w:cs="Tahoma"/>
          <w:b/>
          <w:sz w:val="20"/>
          <w:szCs w:val="20"/>
          <w:lang w:eastAsia="ru-RU"/>
        </w:rPr>
        <w:t xml:space="preserve"> следующие пункты</w:t>
      </w:r>
      <w:r w:rsidRPr="00EC352C">
        <w:rPr>
          <w:rFonts w:ascii="Tahoma" w:eastAsia="Times New Roman" w:hAnsi="Tahoma" w:cs="Tahoma"/>
          <w:b/>
          <w:sz w:val="20"/>
          <w:szCs w:val="20"/>
          <w:lang w:eastAsia="ru-RU"/>
        </w:rPr>
        <w:t>:</w:t>
      </w:r>
    </w:p>
    <w:p w:rsidR="00BB2459" w:rsidRDefault="00BB2459" w:rsidP="003C352B">
      <w:pPr>
        <w:spacing w:after="0" w:line="240" w:lineRule="auto"/>
        <w:jc w:val="both"/>
        <w:rPr>
          <w:rFonts w:ascii="Tahoma" w:eastAsia="Times New Roman" w:hAnsi="Tahoma" w:cs="Tahoma"/>
          <w:sz w:val="20"/>
          <w:szCs w:val="20"/>
          <w:lang w:eastAsia="ru-RU"/>
        </w:rPr>
      </w:pPr>
    </w:p>
    <w:p w:rsidR="00BB2459" w:rsidRPr="00BB2459" w:rsidRDefault="00BB2459" w:rsidP="00BB2459">
      <w:pPr>
        <w:spacing w:after="0" w:line="276" w:lineRule="auto"/>
        <w:rPr>
          <w:rFonts w:ascii="Tahoma" w:eastAsia="Times New Roman" w:hAnsi="Tahoma" w:cs="Times New Roman"/>
          <w:b/>
          <w:bCs/>
          <w:sz w:val="20"/>
          <w:szCs w:val="24"/>
          <w:lang w:eastAsia="ru-RU"/>
        </w:rPr>
      </w:pPr>
      <w:r w:rsidRPr="006231D8">
        <w:rPr>
          <w:rFonts w:ascii="Tahoma" w:eastAsia="Times New Roman" w:hAnsi="Tahoma" w:cs="Times New Roman"/>
          <w:bCs/>
          <w:sz w:val="20"/>
          <w:szCs w:val="24"/>
          <w:lang w:eastAsia="ru-RU"/>
        </w:rPr>
        <w:t>П.2</w:t>
      </w:r>
      <w:r>
        <w:rPr>
          <w:rFonts w:ascii="Tahoma" w:eastAsia="Times New Roman" w:hAnsi="Tahoma" w:cs="Times New Roman"/>
          <w:b/>
          <w:bCs/>
          <w:sz w:val="20"/>
          <w:szCs w:val="24"/>
          <w:lang w:eastAsia="ru-RU"/>
        </w:rPr>
        <w:t xml:space="preserve"> </w:t>
      </w:r>
      <w:r w:rsidRPr="00BB2459">
        <w:rPr>
          <w:rFonts w:ascii="Tahoma" w:eastAsia="Times New Roman" w:hAnsi="Tahoma" w:cs="Times New Roman"/>
          <w:b/>
          <w:bCs/>
          <w:sz w:val="20"/>
          <w:szCs w:val="24"/>
          <w:lang w:eastAsia="ru-RU"/>
        </w:rPr>
        <w:t xml:space="preserve">Сроки (периоды) поставки продукции:  </w:t>
      </w:r>
    </w:p>
    <w:p w:rsidR="00BB2459" w:rsidRPr="00BB2459" w:rsidRDefault="00BB2459" w:rsidP="00BB2459">
      <w:pPr>
        <w:widowControl w:val="0"/>
        <w:numPr>
          <w:ilvl w:val="1"/>
          <w:numId w:val="9"/>
        </w:numPr>
        <w:autoSpaceDE w:val="0"/>
        <w:autoSpaceDN w:val="0"/>
        <w:adjustRightInd w:val="0"/>
        <w:spacing w:after="0" w:line="276" w:lineRule="auto"/>
        <w:rPr>
          <w:rFonts w:ascii="Tahoma" w:eastAsia="Times New Roman" w:hAnsi="Tahoma" w:cs="Times New Roman"/>
          <w:sz w:val="20"/>
          <w:szCs w:val="24"/>
          <w:lang w:eastAsia="ru-RU"/>
        </w:rPr>
      </w:pPr>
      <w:r w:rsidRPr="00BB2459">
        <w:rPr>
          <w:rFonts w:ascii="Tahoma" w:eastAsia="Times New Roman" w:hAnsi="Tahoma" w:cs="Times New Roman"/>
          <w:sz w:val="20"/>
          <w:szCs w:val="24"/>
          <w:lang w:eastAsia="ru-RU"/>
        </w:rPr>
        <w:t>Начало поставки: с момента заключения договора по Заявке.</w:t>
      </w:r>
    </w:p>
    <w:p w:rsidR="00BB2459" w:rsidRPr="00BB2459" w:rsidRDefault="00BB2459" w:rsidP="00BB2459">
      <w:pPr>
        <w:widowControl w:val="0"/>
        <w:numPr>
          <w:ilvl w:val="1"/>
          <w:numId w:val="9"/>
        </w:numPr>
        <w:autoSpaceDE w:val="0"/>
        <w:autoSpaceDN w:val="0"/>
        <w:adjustRightInd w:val="0"/>
        <w:spacing w:after="0" w:line="240" w:lineRule="auto"/>
        <w:rPr>
          <w:rFonts w:ascii="Tahoma" w:eastAsia="Times New Roman" w:hAnsi="Tahoma" w:cs="Times New Roman"/>
          <w:sz w:val="20"/>
          <w:szCs w:val="24"/>
          <w:lang w:eastAsia="ru-RU"/>
        </w:rPr>
      </w:pPr>
      <w:r w:rsidRPr="00BB2459">
        <w:rPr>
          <w:rFonts w:ascii="Tahoma" w:eastAsia="Times New Roman" w:hAnsi="Tahoma" w:cs="Times New Roman"/>
          <w:sz w:val="20"/>
          <w:szCs w:val="24"/>
          <w:lang w:eastAsia="ru-RU"/>
        </w:rPr>
        <w:t xml:space="preserve">Окончание поставки и установки: </w:t>
      </w:r>
      <w:r w:rsidRPr="00BB2459">
        <w:rPr>
          <w:rFonts w:ascii="Tahoma" w:eastAsia="Times New Roman" w:hAnsi="Tahoma" w:cs="Tahoma"/>
          <w:sz w:val="20"/>
          <w:szCs w:val="20"/>
          <w:lang w:eastAsia="ru-RU"/>
        </w:rPr>
        <w:t xml:space="preserve">не позднее </w:t>
      </w:r>
      <w:r w:rsidRPr="00BB2459">
        <w:rPr>
          <w:rFonts w:ascii="Tahoma" w:eastAsia="Times New Roman" w:hAnsi="Tahoma" w:cs="Tahoma"/>
          <w:sz w:val="20"/>
          <w:szCs w:val="20"/>
          <w:highlight w:val="yellow"/>
          <w:lang w:eastAsia="ru-RU"/>
        </w:rPr>
        <w:t>30.05.2023г.</w:t>
      </w:r>
      <w:r w:rsidRPr="00BB2459">
        <w:rPr>
          <w:rFonts w:ascii="Tahoma" w:eastAsia="Times New Roman" w:hAnsi="Tahoma" w:cs="Tahoma"/>
          <w:sz w:val="20"/>
          <w:szCs w:val="20"/>
          <w:lang w:eastAsia="ru-RU"/>
        </w:rPr>
        <w:t xml:space="preserve"> </w:t>
      </w:r>
    </w:p>
    <w:p w:rsidR="00BB2459" w:rsidRPr="00BB2459" w:rsidRDefault="00BB2459" w:rsidP="00BB2459">
      <w:pPr>
        <w:widowControl w:val="0"/>
        <w:autoSpaceDE w:val="0"/>
        <w:autoSpaceDN w:val="0"/>
        <w:adjustRightInd w:val="0"/>
        <w:spacing w:after="0" w:line="240" w:lineRule="auto"/>
        <w:rPr>
          <w:rFonts w:ascii="Tahoma" w:eastAsia="Times New Roman" w:hAnsi="Tahoma" w:cs="Times New Roman"/>
          <w:sz w:val="20"/>
          <w:szCs w:val="24"/>
          <w:lang w:eastAsia="ru-RU"/>
        </w:rPr>
      </w:pPr>
      <w:r>
        <w:rPr>
          <w:rFonts w:ascii="Tahoma" w:eastAsia="Times New Roman" w:hAnsi="Tahoma" w:cs="Tahoma"/>
          <w:sz w:val="20"/>
          <w:szCs w:val="20"/>
          <w:lang w:eastAsia="ru-RU"/>
        </w:rPr>
        <w:t xml:space="preserve">П.3 </w:t>
      </w:r>
      <w:r w:rsidRPr="00BB2459">
        <w:rPr>
          <w:rFonts w:ascii="Tahoma" w:eastAsia="Times New Roman" w:hAnsi="Tahoma" w:cs="Times New Roman"/>
          <w:b/>
          <w:sz w:val="20"/>
          <w:szCs w:val="24"/>
          <w:lang w:eastAsia="ru-RU"/>
        </w:rPr>
        <w:t>Основные требования к продукции, место монтажа:</w:t>
      </w:r>
      <w:r>
        <w:rPr>
          <w:rFonts w:ascii="Tahoma" w:eastAsia="Times New Roman" w:hAnsi="Tahoma" w:cs="Times New Roman"/>
          <w:b/>
          <w:sz w:val="20"/>
          <w:szCs w:val="24"/>
          <w:lang w:eastAsia="ru-RU"/>
        </w:rPr>
        <w:t xml:space="preserve"> </w:t>
      </w:r>
      <w:r w:rsidRPr="00BB2459">
        <w:rPr>
          <w:rFonts w:ascii="Tahoma" w:eastAsia="Times New Roman" w:hAnsi="Tahoma" w:cs="Times New Roman"/>
          <w:sz w:val="20"/>
          <w:szCs w:val="24"/>
          <w:lang w:eastAsia="ru-RU"/>
        </w:rPr>
        <w:t>в граф</w:t>
      </w:r>
      <w:r>
        <w:rPr>
          <w:rFonts w:ascii="Tahoma" w:eastAsia="Times New Roman" w:hAnsi="Tahoma" w:cs="Times New Roman"/>
          <w:sz w:val="20"/>
          <w:szCs w:val="24"/>
          <w:lang w:eastAsia="ru-RU"/>
        </w:rPr>
        <w:t xml:space="preserve">е </w:t>
      </w:r>
      <w:r>
        <w:rPr>
          <w:rFonts w:ascii="Tahoma" w:eastAsia="Times New Roman" w:hAnsi="Tahoma" w:cs="Times New Roman"/>
          <w:b/>
          <w:sz w:val="20"/>
          <w:szCs w:val="24"/>
          <w:lang w:eastAsia="ru-RU"/>
        </w:rPr>
        <w:t xml:space="preserve"> </w:t>
      </w:r>
      <w:r w:rsidRPr="00BB2459">
        <w:rPr>
          <w:rFonts w:ascii="Tahoma" w:eastAsia="Calibri" w:hAnsi="Tahoma" w:cs="Tahoma"/>
          <w:i/>
          <w:sz w:val="18"/>
          <w:szCs w:val="18"/>
        </w:rPr>
        <w:t>Технические характеристики и комплектность продукции</w:t>
      </w:r>
      <w:r>
        <w:rPr>
          <w:rFonts w:ascii="Tahoma" w:eastAsia="Calibri" w:hAnsi="Tahoma" w:cs="Tahoma"/>
          <w:i/>
          <w:sz w:val="18"/>
          <w:szCs w:val="18"/>
        </w:rPr>
        <w:t xml:space="preserve">  по всем позициям исправлено:  </w:t>
      </w:r>
      <w:r w:rsidRPr="00BB2459">
        <w:rPr>
          <w:rFonts w:ascii="Tahoma" w:eastAsia="Calibri" w:hAnsi="Tahoma" w:cs="Tahoma"/>
          <w:sz w:val="18"/>
          <w:szCs w:val="18"/>
        </w:rPr>
        <w:t xml:space="preserve">Максимальный уровень шума внутреннего блока не более  </w:t>
      </w:r>
      <w:r w:rsidRPr="00BB2459">
        <w:rPr>
          <w:rFonts w:ascii="Tahoma" w:eastAsia="Calibri" w:hAnsi="Tahoma" w:cs="Tahoma"/>
          <w:sz w:val="18"/>
          <w:szCs w:val="18"/>
          <w:highlight w:val="yellow"/>
        </w:rPr>
        <w:t xml:space="preserve">45 </w:t>
      </w:r>
      <w:proofErr w:type="spellStart"/>
      <w:r w:rsidRPr="00BB2459">
        <w:rPr>
          <w:rFonts w:ascii="Tahoma" w:eastAsia="Calibri" w:hAnsi="Tahoma" w:cs="Tahoma"/>
          <w:sz w:val="18"/>
          <w:szCs w:val="18"/>
          <w:highlight w:val="yellow"/>
        </w:rPr>
        <w:t>ДБл</w:t>
      </w:r>
      <w:proofErr w:type="spellEnd"/>
      <w:r w:rsidRPr="00BB2459">
        <w:rPr>
          <w:rFonts w:ascii="Tahoma" w:eastAsia="Calibri" w:hAnsi="Tahoma" w:cs="Tahoma"/>
          <w:sz w:val="18"/>
          <w:szCs w:val="18"/>
          <w:highlight w:val="yellow"/>
        </w:rPr>
        <w:t>.</w:t>
      </w:r>
      <w:r w:rsidRPr="00BB2459">
        <w:rPr>
          <w:rFonts w:ascii="Tahoma" w:eastAsia="Times New Roman" w:hAnsi="Tahoma" w:cs="Tahoma"/>
          <w:i/>
          <w:sz w:val="20"/>
          <w:szCs w:val="20"/>
          <w:lang w:eastAsia="ru-RU"/>
        </w:rPr>
        <w:br/>
      </w:r>
      <w:r>
        <w:rPr>
          <w:rFonts w:ascii="Tahoma" w:eastAsia="Times New Roman" w:hAnsi="Tahoma" w:cs="Times New Roman"/>
          <w:sz w:val="20"/>
          <w:szCs w:val="24"/>
          <w:lang w:eastAsia="ru-RU"/>
        </w:rPr>
        <w:t xml:space="preserve">П.4  </w:t>
      </w:r>
      <w:r w:rsidRPr="00BB2459">
        <w:rPr>
          <w:rFonts w:ascii="Tahoma" w:eastAsia="Times New Roman" w:hAnsi="Tahoma" w:cs="Times New Roman"/>
          <w:b/>
          <w:sz w:val="20"/>
          <w:szCs w:val="24"/>
          <w:lang w:eastAsia="ru-RU"/>
        </w:rPr>
        <w:t>Требования к качеству продукции, к упаковке и отгрузке продукции:</w:t>
      </w:r>
      <w:r w:rsidRPr="00BB2459">
        <w:rPr>
          <w:rFonts w:ascii="Tahoma" w:eastAsia="Times New Roman" w:hAnsi="Tahoma" w:cs="Times New Roman"/>
          <w:sz w:val="20"/>
          <w:szCs w:val="24"/>
          <w:lang w:eastAsia="ru-RU"/>
        </w:rPr>
        <w:t xml:space="preserve"> </w:t>
      </w:r>
    </w:p>
    <w:p w:rsidR="00BB2459" w:rsidRDefault="00BB2459" w:rsidP="00BB2459">
      <w:pPr>
        <w:widowControl w:val="0"/>
        <w:autoSpaceDE w:val="0"/>
        <w:autoSpaceDN w:val="0"/>
        <w:adjustRightInd w:val="0"/>
        <w:spacing w:after="0" w:line="240" w:lineRule="auto"/>
        <w:rPr>
          <w:rFonts w:ascii="Tahoma" w:eastAsia="Times New Roman" w:hAnsi="Tahoma" w:cs="Times New Roman"/>
          <w:sz w:val="20"/>
          <w:szCs w:val="24"/>
          <w:lang w:eastAsia="ru-RU"/>
        </w:rPr>
      </w:pPr>
      <w:r>
        <w:rPr>
          <w:rFonts w:ascii="Tahoma" w:eastAsia="Times New Roman" w:hAnsi="Tahoma" w:cs="Times New Roman"/>
          <w:sz w:val="20"/>
          <w:szCs w:val="24"/>
          <w:lang w:eastAsia="ru-RU"/>
        </w:rPr>
        <w:t xml:space="preserve"> исправлено: </w:t>
      </w:r>
      <w:r w:rsidRPr="00BB2459">
        <w:rPr>
          <w:rFonts w:ascii="Tahoma" w:eastAsia="Times New Roman" w:hAnsi="Tahoma" w:cs="Times New Roman"/>
          <w:sz w:val="20"/>
          <w:szCs w:val="24"/>
          <w:lang w:eastAsia="ru-RU"/>
        </w:rPr>
        <w:t xml:space="preserve">Максимальный уровень шума внутреннего блока не </w:t>
      </w:r>
      <w:r w:rsidRPr="00BB2459">
        <w:rPr>
          <w:rFonts w:ascii="Tahoma" w:eastAsia="Times New Roman" w:hAnsi="Tahoma" w:cs="Times New Roman"/>
          <w:sz w:val="20"/>
          <w:szCs w:val="24"/>
          <w:highlight w:val="yellow"/>
          <w:lang w:eastAsia="ru-RU"/>
        </w:rPr>
        <w:t xml:space="preserve">более 45 </w:t>
      </w:r>
      <w:proofErr w:type="spellStart"/>
      <w:r w:rsidRPr="00BB2459">
        <w:rPr>
          <w:rFonts w:ascii="Tahoma" w:eastAsia="Times New Roman" w:hAnsi="Tahoma" w:cs="Times New Roman"/>
          <w:sz w:val="20"/>
          <w:szCs w:val="24"/>
          <w:highlight w:val="yellow"/>
          <w:lang w:eastAsia="ru-RU"/>
        </w:rPr>
        <w:t>ДБл</w:t>
      </w:r>
      <w:proofErr w:type="spellEnd"/>
      <w:r w:rsidRPr="00BB2459">
        <w:rPr>
          <w:rFonts w:ascii="Tahoma" w:eastAsia="Times New Roman" w:hAnsi="Tahoma" w:cs="Times New Roman"/>
          <w:sz w:val="20"/>
          <w:szCs w:val="24"/>
          <w:highlight w:val="yellow"/>
          <w:lang w:eastAsia="ru-RU"/>
        </w:rPr>
        <w:t xml:space="preserve"> (</w:t>
      </w:r>
      <w:r w:rsidRPr="00BB2459">
        <w:rPr>
          <w:rFonts w:ascii="Tahoma" w:eastAsia="Times New Roman" w:hAnsi="Tahoma" w:cs="Times New Roman"/>
          <w:sz w:val="20"/>
          <w:szCs w:val="24"/>
          <w:lang w:eastAsia="ru-RU"/>
        </w:rPr>
        <w:t>в зависимости от модели).</w:t>
      </w:r>
    </w:p>
    <w:p w:rsidR="00BB2459" w:rsidRPr="00BB2459" w:rsidRDefault="00BB2459" w:rsidP="00EC352C">
      <w:pPr>
        <w:widowControl w:val="0"/>
        <w:autoSpaceDE w:val="0"/>
        <w:autoSpaceDN w:val="0"/>
        <w:adjustRightInd w:val="0"/>
        <w:spacing w:after="0" w:line="240" w:lineRule="auto"/>
        <w:jc w:val="both"/>
        <w:rPr>
          <w:rFonts w:ascii="Tahoma" w:eastAsia="Times New Roman" w:hAnsi="Tahoma" w:cs="Times New Roman"/>
          <w:sz w:val="20"/>
          <w:szCs w:val="24"/>
          <w:lang w:eastAsia="ru-RU"/>
        </w:rPr>
      </w:pPr>
      <w:r w:rsidRPr="006231D8">
        <w:rPr>
          <w:rFonts w:ascii="Tahoma" w:eastAsia="Times New Roman" w:hAnsi="Tahoma" w:cs="Times New Roman"/>
          <w:bCs/>
          <w:sz w:val="20"/>
          <w:szCs w:val="24"/>
          <w:lang w:eastAsia="ru-RU"/>
        </w:rPr>
        <w:t>П.8</w:t>
      </w:r>
      <w:r>
        <w:rPr>
          <w:rFonts w:ascii="Tahoma" w:eastAsia="Times New Roman" w:hAnsi="Tahoma" w:cs="Times New Roman"/>
          <w:b/>
          <w:bCs/>
          <w:sz w:val="20"/>
          <w:szCs w:val="24"/>
          <w:lang w:eastAsia="ru-RU"/>
        </w:rPr>
        <w:t xml:space="preserve">  </w:t>
      </w:r>
      <w:r w:rsidRPr="00BB2459">
        <w:rPr>
          <w:rFonts w:ascii="Tahoma" w:eastAsia="Times New Roman" w:hAnsi="Tahoma" w:cs="Times New Roman"/>
          <w:b/>
          <w:bCs/>
          <w:sz w:val="20"/>
          <w:szCs w:val="24"/>
          <w:lang w:eastAsia="ru-RU"/>
        </w:rPr>
        <w:t xml:space="preserve">Требования по объему и сроку гарантий качества продукции </w:t>
      </w:r>
      <w:r w:rsidRPr="00BB2459">
        <w:rPr>
          <w:rFonts w:ascii="Tahoma" w:eastAsia="Times New Roman" w:hAnsi="Tahoma" w:cs="Times New Roman"/>
          <w:b/>
          <w:bCs/>
          <w:sz w:val="20"/>
          <w:szCs w:val="24"/>
          <w:highlight w:val="yellow"/>
          <w:lang w:eastAsia="ru-RU"/>
        </w:rPr>
        <w:t>и монтажным работам:</w:t>
      </w:r>
      <w:r w:rsidRPr="00BB2459">
        <w:rPr>
          <w:rFonts w:ascii="Tahoma" w:eastAsia="Times New Roman" w:hAnsi="Tahoma" w:cs="Times New Roman"/>
          <w:b/>
          <w:bCs/>
          <w:sz w:val="20"/>
          <w:szCs w:val="24"/>
          <w:lang w:eastAsia="ru-RU"/>
        </w:rPr>
        <w:t xml:space="preserve"> </w:t>
      </w:r>
      <w:r w:rsidRPr="00BB2459">
        <w:rPr>
          <w:rFonts w:ascii="Tahoma" w:eastAsia="Times New Roman" w:hAnsi="Tahoma" w:cs="Tahoma"/>
          <w:sz w:val="20"/>
          <w:szCs w:val="20"/>
          <w:lang w:eastAsia="ar-SA"/>
        </w:rPr>
        <w:t xml:space="preserve">Гарантийный срок на Продукцию (далее – Гарантийный срок) составляет </w:t>
      </w:r>
      <w:r w:rsidRPr="00BB2459">
        <w:rPr>
          <w:rFonts w:ascii="Tahoma" w:eastAsia="Times New Roman" w:hAnsi="Tahoma" w:cs="Tahoma"/>
          <w:sz w:val="20"/>
          <w:szCs w:val="20"/>
          <w:highlight w:val="yellow"/>
          <w:lang w:eastAsia="ar-SA"/>
        </w:rPr>
        <w:t>36 (тридцать шесть) месяцев с момента поставки Продукции Покупателю и 12 (двенадцать) месяцев гарантии на монтажные работы. Гарантийные работы на продукцию осуществляются  в течени</w:t>
      </w:r>
      <w:proofErr w:type="gramStart"/>
      <w:r w:rsidRPr="00BB2459">
        <w:rPr>
          <w:rFonts w:ascii="Tahoma" w:eastAsia="Times New Roman" w:hAnsi="Tahoma" w:cs="Tahoma"/>
          <w:sz w:val="20"/>
          <w:szCs w:val="20"/>
          <w:highlight w:val="yellow"/>
          <w:lang w:eastAsia="ar-SA"/>
        </w:rPr>
        <w:t>и</w:t>
      </w:r>
      <w:proofErr w:type="gramEnd"/>
      <w:r w:rsidRPr="00BB2459">
        <w:rPr>
          <w:rFonts w:ascii="Tahoma" w:eastAsia="Times New Roman" w:hAnsi="Tahoma" w:cs="Tahoma"/>
          <w:sz w:val="20"/>
          <w:szCs w:val="20"/>
          <w:highlight w:val="yellow"/>
          <w:lang w:eastAsia="ar-SA"/>
        </w:rPr>
        <w:t xml:space="preserve"> 3(трёх) рабочих дней со дня заявки по электронной почте.</w:t>
      </w:r>
    </w:p>
    <w:p w:rsidR="00BB2459" w:rsidRPr="00BB2459" w:rsidRDefault="00BB2459" w:rsidP="00BB2459">
      <w:pPr>
        <w:widowControl w:val="0"/>
        <w:autoSpaceDE w:val="0"/>
        <w:autoSpaceDN w:val="0"/>
        <w:adjustRightInd w:val="0"/>
        <w:spacing w:after="0" w:line="240" w:lineRule="auto"/>
        <w:ind w:left="360"/>
        <w:rPr>
          <w:rFonts w:ascii="Tahoma" w:eastAsia="Times New Roman" w:hAnsi="Tahoma" w:cs="Times New Roman"/>
          <w:sz w:val="20"/>
          <w:szCs w:val="24"/>
          <w:lang w:eastAsia="ru-RU"/>
        </w:rPr>
      </w:pPr>
      <w:r w:rsidRPr="00BB2459">
        <w:rPr>
          <w:rFonts w:ascii="Tahoma" w:eastAsia="Times New Roman" w:hAnsi="Tahoma" w:cs="Times New Roman"/>
          <w:sz w:val="20"/>
          <w:szCs w:val="24"/>
          <w:lang w:eastAsia="ru-RU"/>
        </w:rPr>
        <w:t xml:space="preserve"> </w:t>
      </w:r>
    </w:p>
    <w:p w:rsidR="00BB2459" w:rsidRPr="00BB2459" w:rsidRDefault="00BB2459" w:rsidP="00BB2459">
      <w:pPr>
        <w:widowControl w:val="0"/>
        <w:autoSpaceDE w:val="0"/>
        <w:autoSpaceDN w:val="0"/>
        <w:adjustRightInd w:val="0"/>
        <w:spacing w:after="0" w:line="240" w:lineRule="auto"/>
        <w:rPr>
          <w:rFonts w:ascii="Tahoma" w:eastAsia="Times New Roman" w:hAnsi="Tahoma" w:cs="Times New Roman"/>
          <w:sz w:val="20"/>
          <w:szCs w:val="24"/>
          <w:lang w:eastAsia="ru-RU"/>
        </w:rPr>
      </w:pPr>
      <w:r w:rsidRPr="006231D8">
        <w:rPr>
          <w:rFonts w:ascii="Tahoma" w:eastAsia="Times New Roman" w:hAnsi="Tahoma" w:cs="Times New Roman"/>
          <w:bCs/>
          <w:sz w:val="20"/>
          <w:szCs w:val="24"/>
          <w:lang w:eastAsia="ru-RU"/>
        </w:rPr>
        <w:t>П.9</w:t>
      </w:r>
      <w:r>
        <w:rPr>
          <w:rFonts w:ascii="Tahoma" w:eastAsia="Times New Roman" w:hAnsi="Tahoma" w:cs="Times New Roman"/>
          <w:b/>
          <w:bCs/>
          <w:sz w:val="20"/>
          <w:szCs w:val="24"/>
          <w:lang w:eastAsia="ru-RU"/>
        </w:rPr>
        <w:t xml:space="preserve"> </w:t>
      </w:r>
      <w:r w:rsidRPr="00BB2459">
        <w:rPr>
          <w:rFonts w:ascii="Tahoma" w:eastAsia="Times New Roman" w:hAnsi="Tahoma" w:cs="Times New Roman"/>
          <w:b/>
          <w:bCs/>
          <w:sz w:val="20"/>
          <w:szCs w:val="24"/>
          <w:lang w:eastAsia="ru-RU"/>
        </w:rPr>
        <w:t>Требования по монтажу Продукции на месте поставки:</w:t>
      </w:r>
    </w:p>
    <w:p w:rsidR="00BB2459" w:rsidRDefault="00BB2459" w:rsidP="00BB2459">
      <w:pPr>
        <w:spacing w:after="0" w:line="240" w:lineRule="auto"/>
        <w:rPr>
          <w:rFonts w:ascii="Tahoma" w:eastAsia="Times New Roman" w:hAnsi="Tahoma" w:cs="Times New Roman"/>
          <w:sz w:val="20"/>
          <w:szCs w:val="24"/>
          <w:lang w:eastAsia="ru-RU"/>
        </w:rPr>
      </w:pPr>
      <w:r w:rsidRPr="00BB2459">
        <w:rPr>
          <w:rFonts w:ascii="Tahoma" w:eastAsia="Times New Roman" w:hAnsi="Tahoma" w:cs="Times New Roman"/>
          <w:sz w:val="20"/>
          <w:szCs w:val="24"/>
          <w:lang w:eastAsia="ru-RU"/>
        </w:rPr>
        <w:t xml:space="preserve">           </w:t>
      </w:r>
      <w:proofErr w:type="gramStart"/>
      <w:r w:rsidRPr="00BB2459">
        <w:rPr>
          <w:rFonts w:ascii="Tahoma" w:eastAsia="Times New Roman" w:hAnsi="Tahoma" w:cs="Times New Roman"/>
          <w:sz w:val="20"/>
          <w:szCs w:val="24"/>
          <w:highlight w:val="yellow"/>
          <w:lang w:eastAsia="ru-RU"/>
        </w:rPr>
        <w:t>Перед</w:t>
      </w:r>
      <w:proofErr w:type="gramEnd"/>
      <w:r w:rsidRPr="00BB2459">
        <w:rPr>
          <w:rFonts w:ascii="Tahoma" w:eastAsia="Times New Roman" w:hAnsi="Tahoma" w:cs="Times New Roman"/>
          <w:sz w:val="20"/>
          <w:szCs w:val="24"/>
          <w:highlight w:val="yellow"/>
          <w:lang w:eastAsia="ru-RU"/>
        </w:rPr>
        <w:t xml:space="preserve"> начало производства работ, персонал Подрядчика должен пройти вводный инструктаж в службе охраны труда и пожарной безопасности объекта. Все </w:t>
      </w:r>
      <w:r w:rsidRPr="00BB2459">
        <w:rPr>
          <w:rFonts w:ascii="Tahoma" w:eastAsia="Times New Roman" w:hAnsi="Tahoma" w:cs="Times New Roman"/>
          <w:sz w:val="20"/>
          <w:szCs w:val="24"/>
          <w:highlight w:val="yellow"/>
          <w:lang w:eastAsia="ru-RU"/>
        </w:rPr>
        <w:lastRenderedPageBreak/>
        <w:t>монтажные/демонтажные работы проводить с 9:00 до 17:00 с понедельника по пятницу. Демонтаж кондиционеров выполняется со сбором хладагента. Монтажники (сотрудники предприятия), привлекаемые для выполнения работ по монтажу, должны иметь допуск для высотных, электромонтажных работ. МТР, используемые при выполнении работ по монтажу (Автовышка) должны быть сертифицированы в соответствии требованиями законодательства РФ.</w:t>
      </w:r>
    </w:p>
    <w:p w:rsidR="00EC352C" w:rsidRDefault="00EC352C" w:rsidP="00BB2459">
      <w:pPr>
        <w:spacing w:after="0" w:line="240" w:lineRule="auto"/>
        <w:rPr>
          <w:rFonts w:ascii="Tahoma" w:eastAsia="Times New Roman" w:hAnsi="Tahoma" w:cs="Times New Roman"/>
          <w:sz w:val="20"/>
          <w:szCs w:val="24"/>
          <w:lang w:eastAsia="ru-RU"/>
        </w:rPr>
      </w:pPr>
      <w:r w:rsidRPr="00EC352C">
        <w:rPr>
          <w:rFonts w:ascii="Tahoma" w:eastAsia="Times New Roman" w:hAnsi="Tahoma" w:cs="Times New Roman"/>
          <w:sz w:val="20"/>
          <w:szCs w:val="24"/>
          <w:highlight w:val="yellow"/>
          <w:lang w:eastAsia="ru-RU"/>
        </w:rPr>
        <w:t xml:space="preserve">….. </w:t>
      </w:r>
      <w:r w:rsidRPr="00EC352C">
        <w:rPr>
          <w:rFonts w:ascii="Tahoma" w:eastAsia="Times New Roman" w:hAnsi="Tahoma" w:cs="Times New Roman"/>
          <w:sz w:val="20"/>
          <w:szCs w:val="24"/>
          <w:highlight w:val="yellow"/>
          <w:lang w:eastAsia="ru-RU"/>
        </w:rPr>
        <w:t>Кабель 3*2,5, используемый для выполнения работ, должен соответствовать  ГОСТ 31996-2012, Кабель 5*2,5, используемый для выполнения работ, должен соответствовать  ГОСТ 31996-2012</w:t>
      </w:r>
      <w:r w:rsidRPr="00EC352C">
        <w:rPr>
          <w:rFonts w:ascii="Tahoma" w:eastAsia="Times New Roman" w:hAnsi="Tahoma" w:cs="Times New Roman"/>
          <w:sz w:val="20"/>
          <w:szCs w:val="24"/>
          <w:lang w:eastAsia="ru-RU"/>
        </w:rPr>
        <w:t>.</w:t>
      </w:r>
    </w:p>
    <w:p w:rsidR="00EC352C" w:rsidRDefault="00EC352C" w:rsidP="00BB2459">
      <w:pPr>
        <w:spacing w:after="0" w:line="240" w:lineRule="auto"/>
        <w:rPr>
          <w:rFonts w:ascii="Tahoma" w:eastAsia="Times New Roman" w:hAnsi="Tahoma" w:cs="Times New Roman"/>
          <w:sz w:val="20"/>
          <w:szCs w:val="24"/>
          <w:lang w:eastAsia="ru-RU"/>
        </w:rPr>
      </w:pPr>
    </w:p>
    <w:p w:rsidR="00EC352C" w:rsidRDefault="00EC352C" w:rsidP="00BB2459">
      <w:pPr>
        <w:spacing w:after="0" w:line="240" w:lineRule="auto"/>
        <w:rPr>
          <w:rFonts w:ascii="Tahoma" w:eastAsia="Times New Roman" w:hAnsi="Tahoma" w:cs="Times New Roman"/>
          <w:sz w:val="20"/>
          <w:szCs w:val="24"/>
          <w:lang w:eastAsia="ru-RU"/>
        </w:rPr>
      </w:pPr>
    </w:p>
    <w:p w:rsidR="00EC352C" w:rsidRPr="00BB2459" w:rsidRDefault="00EC352C" w:rsidP="00BB2459">
      <w:pPr>
        <w:spacing w:after="0" w:line="240" w:lineRule="auto"/>
        <w:rPr>
          <w:rFonts w:ascii="Tahoma" w:eastAsia="Times New Roman" w:hAnsi="Tahoma" w:cs="Times New Roman"/>
          <w:sz w:val="20"/>
          <w:szCs w:val="24"/>
          <w:lang w:eastAsia="ru-RU"/>
        </w:rPr>
      </w:pPr>
    </w:p>
    <w:p w:rsidR="00EC352C" w:rsidRDefault="00EC352C" w:rsidP="00EC352C">
      <w:pPr>
        <w:spacing w:after="0" w:line="240" w:lineRule="auto"/>
        <w:jc w:val="both"/>
        <w:rPr>
          <w:rFonts w:ascii="Tahoma" w:eastAsia="Times New Roman" w:hAnsi="Tahoma" w:cs="Tahoma"/>
          <w:b/>
          <w:sz w:val="20"/>
          <w:szCs w:val="20"/>
          <w:lang w:eastAsia="ru-RU"/>
        </w:rPr>
      </w:pPr>
      <w:r w:rsidRPr="00EC352C">
        <w:rPr>
          <w:rFonts w:ascii="Tahoma" w:eastAsia="Times New Roman" w:hAnsi="Tahoma" w:cs="Tahoma"/>
          <w:b/>
          <w:sz w:val="20"/>
          <w:szCs w:val="20"/>
          <w:lang w:eastAsia="ru-RU"/>
        </w:rPr>
        <w:t>В Приложени</w:t>
      </w:r>
      <w:r w:rsidR="004847C1">
        <w:rPr>
          <w:rFonts w:ascii="Tahoma" w:eastAsia="Times New Roman" w:hAnsi="Tahoma" w:cs="Tahoma"/>
          <w:b/>
          <w:sz w:val="20"/>
          <w:szCs w:val="20"/>
          <w:lang w:eastAsia="ru-RU"/>
        </w:rPr>
        <w:t>и</w:t>
      </w:r>
      <w:r w:rsidRPr="00EC352C">
        <w:rPr>
          <w:rFonts w:ascii="Tahoma" w:eastAsia="Times New Roman" w:hAnsi="Tahoma" w:cs="Tahoma"/>
          <w:b/>
          <w:sz w:val="20"/>
          <w:szCs w:val="20"/>
          <w:lang w:eastAsia="ru-RU"/>
        </w:rPr>
        <w:t xml:space="preserve"> №</w:t>
      </w:r>
      <w:r>
        <w:rPr>
          <w:rFonts w:ascii="Tahoma" w:eastAsia="Times New Roman" w:hAnsi="Tahoma" w:cs="Tahoma"/>
          <w:b/>
          <w:sz w:val="20"/>
          <w:szCs w:val="20"/>
          <w:lang w:eastAsia="ru-RU"/>
        </w:rPr>
        <w:t>2</w:t>
      </w:r>
      <w:r w:rsidRPr="00EC352C">
        <w:rPr>
          <w:rFonts w:ascii="Tahoma" w:eastAsia="Times New Roman" w:hAnsi="Tahoma" w:cs="Tahoma"/>
          <w:b/>
          <w:sz w:val="20"/>
          <w:szCs w:val="20"/>
          <w:lang w:eastAsia="ru-RU"/>
        </w:rPr>
        <w:t xml:space="preserve"> к Документации о </w:t>
      </w:r>
      <w:proofErr w:type="spellStart"/>
      <w:r w:rsidRPr="00EC352C">
        <w:rPr>
          <w:rFonts w:ascii="Tahoma" w:eastAsia="Times New Roman" w:hAnsi="Tahoma" w:cs="Tahoma"/>
          <w:b/>
          <w:sz w:val="20"/>
          <w:szCs w:val="20"/>
          <w:lang w:eastAsia="ru-RU"/>
        </w:rPr>
        <w:t>закупке_</w:t>
      </w:r>
      <w:r>
        <w:rPr>
          <w:rFonts w:ascii="Tahoma" w:eastAsia="Times New Roman" w:hAnsi="Tahoma" w:cs="Tahoma"/>
          <w:b/>
          <w:sz w:val="20"/>
          <w:szCs w:val="20"/>
          <w:lang w:eastAsia="ru-RU"/>
        </w:rPr>
        <w:t>проект</w:t>
      </w:r>
      <w:proofErr w:type="spellEnd"/>
      <w:r>
        <w:rPr>
          <w:rFonts w:ascii="Tahoma" w:eastAsia="Times New Roman" w:hAnsi="Tahoma" w:cs="Tahoma"/>
          <w:b/>
          <w:sz w:val="20"/>
          <w:szCs w:val="20"/>
          <w:lang w:eastAsia="ru-RU"/>
        </w:rPr>
        <w:t xml:space="preserve"> Договора</w:t>
      </w:r>
      <w:r w:rsidR="004847C1">
        <w:rPr>
          <w:rFonts w:ascii="Tahoma" w:eastAsia="Times New Roman" w:hAnsi="Tahoma" w:cs="Tahoma"/>
          <w:b/>
          <w:sz w:val="20"/>
          <w:szCs w:val="20"/>
          <w:lang w:eastAsia="ru-RU"/>
        </w:rPr>
        <w:t xml:space="preserve"> скорректированы следующие пункты</w:t>
      </w:r>
      <w:r w:rsidRPr="00EC352C">
        <w:rPr>
          <w:rFonts w:ascii="Tahoma" w:eastAsia="Times New Roman" w:hAnsi="Tahoma" w:cs="Tahoma"/>
          <w:b/>
          <w:sz w:val="20"/>
          <w:szCs w:val="20"/>
          <w:lang w:eastAsia="ru-RU"/>
        </w:rPr>
        <w:t>:</w:t>
      </w:r>
    </w:p>
    <w:p w:rsidR="00A818E2" w:rsidRDefault="00A818E2" w:rsidP="00EC352C">
      <w:pPr>
        <w:spacing w:after="0" w:line="240" w:lineRule="auto"/>
        <w:jc w:val="both"/>
        <w:rPr>
          <w:rFonts w:ascii="Tahoma" w:eastAsia="Times New Roman" w:hAnsi="Tahoma" w:cs="Tahoma"/>
          <w:sz w:val="20"/>
          <w:szCs w:val="20"/>
          <w:lang w:eastAsia="ru-RU"/>
        </w:rPr>
      </w:pPr>
    </w:p>
    <w:p w:rsidR="006231D8" w:rsidRPr="006231D8" w:rsidRDefault="006231D8" w:rsidP="006231D8">
      <w:pPr>
        <w:tabs>
          <w:tab w:val="left" w:pos="139"/>
        </w:tabs>
        <w:spacing w:after="0" w:line="240" w:lineRule="auto"/>
        <w:jc w:val="both"/>
        <w:rPr>
          <w:rFonts w:ascii="Tahoma" w:eastAsia="Times New Roman" w:hAnsi="Tahoma" w:cs="Tahoma"/>
          <w:sz w:val="20"/>
          <w:szCs w:val="20"/>
          <w:lang w:eastAsia="ru-RU"/>
        </w:rPr>
      </w:pPr>
      <w:r>
        <w:rPr>
          <w:rFonts w:ascii="Tahoma" w:eastAsia="Times New Roman" w:hAnsi="Tahoma" w:cs="Tahoma"/>
          <w:kern w:val="24"/>
          <w:sz w:val="20"/>
          <w:szCs w:val="20"/>
          <w:lang w:eastAsia="ru-RU"/>
        </w:rPr>
        <w:t xml:space="preserve">П.1.2.: </w:t>
      </w:r>
      <w:r w:rsidRPr="006231D8">
        <w:rPr>
          <w:rFonts w:ascii="Tahoma" w:eastAsia="Times New Roman" w:hAnsi="Tahoma" w:cs="Tahoma"/>
          <w:kern w:val="24"/>
          <w:sz w:val="20"/>
          <w:szCs w:val="20"/>
          <w:lang w:eastAsia="ru-RU"/>
        </w:rPr>
        <w:t>Наименование</w:t>
      </w:r>
      <w:r w:rsidRPr="006231D8">
        <w:rPr>
          <w:rFonts w:ascii="Tahoma" w:eastAsia="Times New Roman" w:hAnsi="Tahoma" w:cs="Tahoma"/>
          <w:sz w:val="20"/>
          <w:szCs w:val="20"/>
          <w:lang w:eastAsia="ar-SA"/>
        </w:rPr>
        <w:t xml:space="preserve">, ассортимент, количество, технические и иные требования по качеству, сроки поставки и цена Продукции определены Сторонами в Спецификации (Приложение №1 к Договору) </w:t>
      </w:r>
      <w:r w:rsidRPr="006231D8">
        <w:rPr>
          <w:rFonts w:ascii="Tahoma" w:eastAsia="Times New Roman" w:hAnsi="Tahoma" w:cs="Tahoma"/>
          <w:sz w:val="20"/>
          <w:szCs w:val="20"/>
          <w:highlight w:val="yellow"/>
          <w:lang w:eastAsia="ar-SA"/>
        </w:rPr>
        <w:t>и Техническом задании (приложение №2 к Договору).</w:t>
      </w:r>
      <w:r w:rsidRPr="006231D8">
        <w:rPr>
          <w:rFonts w:ascii="Tahoma" w:eastAsia="Times New Roman" w:hAnsi="Tahoma" w:cs="Tahoma"/>
          <w:sz w:val="20"/>
          <w:szCs w:val="20"/>
          <w:lang w:eastAsia="ar-SA"/>
        </w:rPr>
        <w:t xml:space="preserve"> </w:t>
      </w:r>
      <w:r w:rsidRPr="006231D8">
        <w:rPr>
          <w:rFonts w:ascii="Tahoma" w:eastAsia="Calibri" w:hAnsi="Tahoma" w:cs="Tahoma"/>
          <w:sz w:val="20"/>
          <w:szCs w:val="20"/>
        </w:rPr>
        <w:t>В Спецификации также обязательно указывается страна происхождения Продукции.</w:t>
      </w:r>
    </w:p>
    <w:p w:rsidR="006231D8" w:rsidRDefault="006231D8" w:rsidP="00EC352C">
      <w:pPr>
        <w:spacing w:after="0" w:line="240" w:lineRule="auto"/>
        <w:jc w:val="both"/>
        <w:rPr>
          <w:rFonts w:ascii="Tahoma" w:eastAsia="Times New Roman" w:hAnsi="Tahoma" w:cs="Tahoma"/>
          <w:sz w:val="20"/>
          <w:szCs w:val="20"/>
          <w:highlight w:val="yellow"/>
          <w:lang w:eastAsia="ru-RU"/>
        </w:rPr>
      </w:pPr>
    </w:p>
    <w:p w:rsidR="006231D8" w:rsidRDefault="006231D8" w:rsidP="00EC352C">
      <w:pPr>
        <w:spacing w:after="0" w:line="240" w:lineRule="auto"/>
        <w:jc w:val="both"/>
        <w:rPr>
          <w:rFonts w:ascii="Tahoma" w:eastAsia="Times New Roman" w:hAnsi="Tahoma" w:cs="Tahoma"/>
          <w:sz w:val="20"/>
          <w:szCs w:val="20"/>
          <w:highlight w:val="yellow"/>
          <w:lang w:eastAsia="ru-RU"/>
        </w:rPr>
      </w:pPr>
    </w:p>
    <w:p w:rsidR="00EC352C" w:rsidRDefault="00EC352C" w:rsidP="00EC352C">
      <w:pPr>
        <w:spacing w:after="0" w:line="240" w:lineRule="auto"/>
        <w:jc w:val="both"/>
        <w:rPr>
          <w:rFonts w:ascii="Tahoma" w:eastAsia="Times New Roman" w:hAnsi="Tahoma" w:cs="Tahoma"/>
          <w:sz w:val="20"/>
          <w:szCs w:val="20"/>
          <w:lang w:eastAsia="ru-RU"/>
        </w:rPr>
      </w:pPr>
      <w:r w:rsidRPr="00A818E2">
        <w:rPr>
          <w:rFonts w:ascii="Tahoma" w:eastAsia="Times New Roman" w:hAnsi="Tahoma" w:cs="Tahoma"/>
          <w:sz w:val="20"/>
          <w:szCs w:val="20"/>
          <w:highlight w:val="yellow"/>
          <w:lang w:eastAsia="ru-RU"/>
        </w:rPr>
        <w:t xml:space="preserve">Добавлено Приложение №2 к </w:t>
      </w:r>
      <w:proofErr w:type="spellStart"/>
      <w:r w:rsidRPr="00A818E2">
        <w:rPr>
          <w:rFonts w:ascii="Tahoma" w:eastAsia="Times New Roman" w:hAnsi="Tahoma" w:cs="Tahoma"/>
          <w:sz w:val="20"/>
          <w:szCs w:val="20"/>
          <w:highlight w:val="yellow"/>
          <w:lang w:eastAsia="ru-RU"/>
        </w:rPr>
        <w:t>договору_Техническое</w:t>
      </w:r>
      <w:proofErr w:type="spellEnd"/>
      <w:r w:rsidRPr="00A818E2">
        <w:rPr>
          <w:rFonts w:ascii="Tahoma" w:eastAsia="Times New Roman" w:hAnsi="Tahoma" w:cs="Tahoma"/>
          <w:sz w:val="20"/>
          <w:szCs w:val="20"/>
          <w:highlight w:val="yellow"/>
          <w:lang w:eastAsia="ru-RU"/>
        </w:rPr>
        <w:t xml:space="preserve"> задание</w:t>
      </w:r>
    </w:p>
    <w:p w:rsidR="00EC352C" w:rsidRDefault="00EC352C" w:rsidP="00BB2459">
      <w:pPr>
        <w:widowControl w:val="0"/>
        <w:autoSpaceDE w:val="0"/>
        <w:autoSpaceDN w:val="0"/>
        <w:adjustRightInd w:val="0"/>
        <w:spacing w:after="0" w:line="240" w:lineRule="auto"/>
        <w:rPr>
          <w:rFonts w:ascii="Tahoma" w:eastAsia="Times New Roman" w:hAnsi="Tahoma" w:cs="Tahoma"/>
          <w:sz w:val="20"/>
          <w:szCs w:val="20"/>
          <w:lang w:eastAsia="ru-RU"/>
        </w:rPr>
      </w:pPr>
    </w:p>
    <w:p w:rsidR="00BB2459" w:rsidRPr="009D1DBD" w:rsidRDefault="006231D8" w:rsidP="00A818E2">
      <w:pPr>
        <w:widowControl w:val="0"/>
        <w:autoSpaceDE w:val="0"/>
        <w:autoSpaceDN w:val="0"/>
        <w:adjustRightInd w:val="0"/>
        <w:spacing w:after="0" w:line="240" w:lineRule="auto"/>
        <w:rPr>
          <w:rFonts w:ascii="Tahoma" w:eastAsia="Times New Roman" w:hAnsi="Tahoma" w:cs="Tahoma"/>
          <w:sz w:val="20"/>
          <w:szCs w:val="20"/>
          <w:lang w:eastAsia="ru-RU"/>
        </w:rPr>
      </w:pPr>
      <w:bookmarkStart w:id="1" w:name="_GoBack"/>
      <w:bookmarkEnd w:id="1"/>
      <w:r>
        <w:rPr>
          <w:rFonts w:ascii="Tahoma" w:eastAsia="Times New Roman" w:hAnsi="Tahoma" w:cs="Tahoma"/>
          <w:sz w:val="20"/>
          <w:szCs w:val="20"/>
          <w:lang w:eastAsia="ru-RU"/>
        </w:rPr>
        <w:t>Приложение №1</w:t>
      </w:r>
      <w:r w:rsidR="004847C1">
        <w:rPr>
          <w:rFonts w:ascii="Tahoma" w:eastAsia="Times New Roman" w:hAnsi="Tahoma" w:cs="Tahoma"/>
          <w:sz w:val="20"/>
          <w:szCs w:val="20"/>
          <w:lang w:eastAsia="ru-RU"/>
        </w:rPr>
        <w:t>. Спецификация</w:t>
      </w:r>
      <w:r>
        <w:rPr>
          <w:rFonts w:ascii="Tahoma" w:eastAsia="Times New Roman" w:hAnsi="Tahoma" w:cs="Tahoma"/>
          <w:sz w:val="20"/>
          <w:szCs w:val="20"/>
          <w:lang w:eastAsia="ru-RU"/>
        </w:rPr>
        <w:t xml:space="preserve">:  </w:t>
      </w:r>
      <w:r w:rsidR="00EC352C" w:rsidRPr="00EC352C">
        <w:rPr>
          <w:rFonts w:ascii="Tahoma" w:eastAsia="Times New Roman" w:hAnsi="Tahoma" w:cs="Tahoma"/>
          <w:sz w:val="20"/>
          <w:szCs w:val="20"/>
          <w:lang w:eastAsia="ru-RU"/>
        </w:rPr>
        <w:t xml:space="preserve">2). </w:t>
      </w:r>
      <w:r w:rsidR="00A818E2" w:rsidRPr="00A818E2">
        <w:rPr>
          <w:rFonts w:ascii="Tahoma" w:eastAsia="Times New Roman" w:hAnsi="Tahoma" w:cs="Tahoma"/>
          <w:sz w:val="20"/>
          <w:szCs w:val="20"/>
          <w:lang w:eastAsia="ru-RU"/>
        </w:rPr>
        <w:t xml:space="preserve">Срок поставки: с момента получения заявки от Заказчика. Окончание поставки и установки: не позднее </w:t>
      </w:r>
      <w:r w:rsidR="00A818E2" w:rsidRPr="00A818E2">
        <w:rPr>
          <w:rFonts w:ascii="Tahoma" w:eastAsia="Times New Roman" w:hAnsi="Tahoma" w:cs="Tahoma"/>
          <w:sz w:val="20"/>
          <w:szCs w:val="20"/>
          <w:highlight w:val="yellow"/>
          <w:lang w:eastAsia="ru-RU"/>
        </w:rPr>
        <w:t>30.05.2023г</w:t>
      </w:r>
    </w:p>
    <w:sectPr w:rsidR="00BB2459" w:rsidRPr="009D1DBD" w:rsidSect="00C933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100FF"/>
    <w:multiLevelType w:val="hybridMultilevel"/>
    <w:tmpl w:val="ED64DD56"/>
    <w:lvl w:ilvl="0" w:tplc="A44EC88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10ED7E60"/>
    <w:multiLevelType w:val="multilevel"/>
    <w:tmpl w:val="4DC299D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
    <w:nsid w:val="1636461E"/>
    <w:multiLevelType w:val="hybridMultilevel"/>
    <w:tmpl w:val="4C4207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3A0422"/>
    <w:multiLevelType w:val="multilevel"/>
    <w:tmpl w:val="4DC299D6"/>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
    <w:nsid w:val="31862787"/>
    <w:multiLevelType w:val="multilevel"/>
    <w:tmpl w:val="90AC892C"/>
    <w:lvl w:ilvl="0">
      <w:start w:val="2"/>
      <w:numFmt w:val="decimal"/>
      <w:lvlText w:val="%1."/>
      <w:lvlJc w:val="left"/>
      <w:pPr>
        <w:ind w:left="360" w:hanging="360"/>
      </w:pPr>
      <w:rPr>
        <w:rFonts w:cs="Times New Roman" w:hint="default"/>
        <w:i w:val="0"/>
        <w:color w:val="auto"/>
      </w:rPr>
    </w:lvl>
    <w:lvl w:ilvl="1">
      <w:start w:val="1"/>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320" w:hanging="1800"/>
      </w:pPr>
      <w:rPr>
        <w:rFonts w:cs="Times New Roman" w:hint="default"/>
      </w:rPr>
    </w:lvl>
  </w:abstractNum>
  <w:abstractNum w:abstractNumId="5">
    <w:nsid w:val="460F78D5"/>
    <w:multiLevelType w:val="hybridMultilevel"/>
    <w:tmpl w:val="AA46D2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7">
    <w:nsid w:val="641F5608"/>
    <w:multiLevelType w:val="hybridMultilevel"/>
    <w:tmpl w:val="0E6A7C1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60358E3"/>
    <w:multiLevelType w:val="multilevel"/>
    <w:tmpl w:val="A056A7C6"/>
    <w:lvl w:ilvl="0">
      <w:start w:val="1"/>
      <w:numFmt w:val="decimal"/>
      <w:lvlText w:val="%1."/>
      <w:lvlJc w:val="left"/>
      <w:pPr>
        <w:ind w:left="360" w:hanging="360"/>
      </w:pPr>
      <w:rPr>
        <w:rFonts w:hint="default"/>
      </w:rPr>
    </w:lvl>
    <w:lvl w:ilvl="1">
      <w:start w:val="1"/>
      <w:numFmt w:val="decimal"/>
      <w:lvlText w:val="%1.%2."/>
      <w:lvlJc w:val="left"/>
      <w:pPr>
        <w:ind w:left="1080" w:hanging="720"/>
      </w:pPr>
      <w:rPr>
        <w:rFonts w:ascii="Tahoma" w:hAnsi="Tahoma" w:cs="Tahoma" w:hint="default"/>
        <w:i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nsid w:val="67D523D2"/>
    <w:multiLevelType w:val="hybridMultilevel"/>
    <w:tmpl w:val="BBA42740"/>
    <w:lvl w:ilvl="0" w:tplc="5556257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3"/>
  </w:num>
  <w:num w:numId="3">
    <w:abstractNumId w:val="2"/>
  </w:num>
  <w:num w:numId="4">
    <w:abstractNumId w:val="9"/>
  </w:num>
  <w:num w:numId="5">
    <w:abstractNumId w:val="0"/>
  </w:num>
  <w:num w:numId="6">
    <w:abstractNumId w:val="5"/>
  </w:num>
  <w:num w:numId="7">
    <w:abstractNumId w:val="7"/>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DBD"/>
    <w:rsid w:val="000335A2"/>
    <w:rsid w:val="00053404"/>
    <w:rsid w:val="00057C2E"/>
    <w:rsid w:val="000632F0"/>
    <w:rsid w:val="00077F39"/>
    <w:rsid w:val="00083C77"/>
    <w:rsid w:val="000B1F27"/>
    <w:rsid w:val="000C0ED0"/>
    <w:rsid w:val="000C6986"/>
    <w:rsid w:val="000C7A42"/>
    <w:rsid w:val="000D691F"/>
    <w:rsid w:val="001128B0"/>
    <w:rsid w:val="0012773F"/>
    <w:rsid w:val="001C4350"/>
    <w:rsid w:val="002069BE"/>
    <w:rsid w:val="00223456"/>
    <w:rsid w:val="00232818"/>
    <w:rsid w:val="002A1F6A"/>
    <w:rsid w:val="002A50F6"/>
    <w:rsid w:val="002B473F"/>
    <w:rsid w:val="002F3BBF"/>
    <w:rsid w:val="002F3EA2"/>
    <w:rsid w:val="0035461E"/>
    <w:rsid w:val="003905FA"/>
    <w:rsid w:val="003C1539"/>
    <w:rsid w:val="003C352B"/>
    <w:rsid w:val="003C4F62"/>
    <w:rsid w:val="003C7287"/>
    <w:rsid w:val="00414146"/>
    <w:rsid w:val="00415D7F"/>
    <w:rsid w:val="00423E67"/>
    <w:rsid w:val="004847C1"/>
    <w:rsid w:val="00484FF3"/>
    <w:rsid w:val="00491208"/>
    <w:rsid w:val="004B3E6A"/>
    <w:rsid w:val="004D132D"/>
    <w:rsid w:val="004D1F79"/>
    <w:rsid w:val="00505DCB"/>
    <w:rsid w:val="0051120A"/>
    <w:rsid w:val="00531D6D"/>
    <w:rsid w:val="00532271"/>
    <w:rsid w:val="005359F9"/>
    <w:rsid w:val="005668FF"/>
    <w:rsid w:val="006077E2"/>
    <w:rsid w:val="00622B8C"/>
    <w:rsid w:val="006231D8"/>
    <w:rsid w:val="00682220"/>
    <w:rsid w:val="006C128F"/>
    <w:rsid w:val="006D2015"/>
    <w:rsid w:val="007022C4"/>
    <w:rsid w:val="0070623D"/>
    <w:rsid w:val="00716A6E"/>
    <w:rsid w:val="0074788C"/>
    <w:rsid w:val="007603D0"/>
    <w:rsid w:val="00760AB6"/>
    <w:rsid w:val="007752CD"/>
    <w:rsid w:val="00784234"/>
    <w:rsid w:val="007A6B70"/>
    <w:rsid w:val="007C5D1B"/>
    <w:rsid w:val="007E159D"/>
    <w:rsid w:val="00822499"/>
    <w:rsid w:val="00823EF0"/>
    <w:rsid w:val="00825B3F"/>
    <w:rsid w:val="00831383"/>
    <w:rsid w:val="00832399"/>
    <w:rsid w:val="00866BD4"/>
    <w:rsid w:val="008711FB"/>
    <w:rsid w:val="00891D00"/>
    <w:rsid w:val="008B2D1F"/>
    <w:rsid w:val="008C7D46"/>
    <w:rsid w:val="008E3D6E"/>
    <w:rsid w:val="00911F23"/>
    <w:rsid w:val="00916F5B"/>
    <w:rsid w:val="00941FD2"/>
    <w:rsid w:val="00952F5C"/>
    <w:rsid w:val="00963369"/>
    <w:rsid w:val="00965869"/>
    <w:rsid w:val="009677BB"/>
    <w:rsid w:val="009679F2"/>
    <w:rsid w:val="009A0F6F"/>
    <w:rsid w:val="009D08CC"/>
    <w:rsid w:val="009D1DBD"/>
    <w:rsid w:val="00A0140E"/>
    <w:rsid w:val="00A14CC9"/>
    <w:rsid w:val="00A26663"/>
    <w:rsid w:val="00A329E9"/>
    <w:rsid w:val="00A47539"/>
    <w:rsid w:val="00A60532"/>
    <w:rsid w:val="00A636D9"/>
    <w:rsid w:val="00A74C5F"/>
    <w:rsid w:val="00A777CF"/>
    <w:rsid w:val="00A818E2"/>
    <w:rsid w:val="00A94C65"/>
    <w:rsid w:val="00A972C2"/>
    <w:rsid w:val="00AA026D"/>
    <w:rsid w:val="00AB16B0"/>
    <w:rsid w:val="00AF14C8"/>
    <w:rsid w:val="00AF2098"/>
    <w:rsid w:val="00B375F3"/>
    <w:rsid w:val="00B42A9B"/>
    <w:rsid w:val="00B81E28"/>
    <w:rsid w:val="00B92EAD"/>
    <w:rsid w:val="00BB2459"/>
    <w:rsid w:val="00BB48D2"/>
    <w:rsid w:val="00C02877"/>
    <w:rsid w:val="00C03C4C"/>
    <w:rsid w:val="00C05171"/>
    <w:rsid w:val="00C32053"/>
    <w:rsid w:val="00C66AB6"/>
    <w:rsid w:val="00C7654D"/>
    <w:rsid w:val="00C927B4"/>
    <w:rsid w:val="00CC52B2"/>
    <w:rsid w:val="00CC76E8"/>
    <w:rsid w:val="00D10BD4"/>
    <w:rsid w:val="00D143E3"/>
    <w:rsid w:val="00D41027"/>
    <w:rsid w:val="00D424B9"/>
    <w:rsid w:val="00D7636C"/>
    <w:rsid w:val="00DC17F9"/>
    <w:rsid w:val="00DC7975"/>
    <w:rsid w:val="00DE321D"/>
    <w:rsid w:val="00E02B3E"/>
    <w:rsid w:val="00E26160"/>
    <w:rsid w:val="00E47923"/>
    <w:rsid w:val="00E56CFA"/>
    <w:rsid w:val="00E6248C"/>
    <w:rsid w:val="00E7663A"/>
    <w:rsid w:val="00E9118B"/>
    <w:rsid w:val="00EC352C"/>
    <w:rsid w:val="00ED3574"/>
    <w:rsid w:val="00ED6847"/>
    <w:rsid w:val="00EE5A33"/>
    <w:rsid w:val="00F00E7D"/>
    <w:rsid w:val="00F1674A"/>
    <w:rsid w:val="00F17C66"/>
    <w:rsid w:val="00F63D21"/>
    <w:rsid w:val="00FA2230"/>
    <w:rsid w:val="00FA60D2"/>
    <w:rsid w:val="00FB17E6"/>
    <w:rsid w:val="00FD2D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unhideWhenUsed/>
    <w:qFormat/>
    <w:rsid w:val="00916F5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91208"/>
    <w:pPr>
      <w:ind w:left="720"/>
      <w:contextualSpacing/>
    </w:pPr>
  </w:style>
  <w:style w:type="table" w:styleId="a5">
    <w:name w:val="Table Grid"/>
    <w:basedOn w:val="a1"/>
    <w:uiPriority w:val="59"/>
    <w:rsid w:val="00D763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basedOn w:val="a0"/>
    <w:link w:val="a3"/>
    <w:uiPriority w:val="34"/>
    <w:locked/>
    <w:rsid w:val="00D7636C"/>
  </w:style>
  <w:style w:type="character" w:customStyle="1" w:styleId="30">
    <w:name w:val="Заголовок 3 Знак"/>
    <w:basedOn w:val="a0"/>
    <w:link w:val="3"/>
    <w:uiPriority w:val="9"/>
    <w:rsid w:val="00916F5B"/>
    <w:rPr>
      <w:rFonts w:asciiTheme="majorHAnsi" w:eastAsiaTheme="majorEastAsia" w:hAnsiTheme="majorHAnsi" w:cstheme="majorBidi"/>
      <w:color w:val="1F4D78" w:themeColor="accent1" w:themeShade="7F"/>
      <w:sz w:val="24"/>
      <w:szCs w:val="24"/>
    </w:rPr>
  </w:style>
  <w:style w:type="paragraph" w:styleId="a6">
    <w:name w:val="Balloon Text"/>
    <w:basedOn w:val="a"/>
    <w:link w:val="a7"/>
    <w:uiPriority w:val="99"/>
    <w:semiHidden/>
    <w:unhideWhenUsed/>
    <w:rsid w:val="000335A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335A2"/>
    <w:rPr>
      <w:rFonts w:ascii="Segoe UI" w:hAnsi="Segoe UI" w:cs="Segoe UI"/>
      <w:sz w:val="18"/>
      <w:szCs w:val="18"/>
    </w:rPr>
  </w:style>
  <w:style w:type="paragraph" w:customStyle="1" w:styleId="2">
    <w:name w:val="Пункт2"/>
    <w:basedOn w:val="a"/>
    <w:link w:val="20"/>
    <w:rsid w:val="00C02877"/>
    <w:pPr>
      <w:keepNext/>
      <w:tabs>
        <w:tab w:val="num" w:pos="2552"/>
      </w:tabs>
      <w:suppressAutoHyphens/>
      <w:spacing w:before="240" w:after="120" w:line="240" w:lineRule="auto"/>
      <w:ind w:left="2552" w:hanging="1134"/>
      <w:outlineLvl w:val="2"/>
    </w:pPr>
    <w:rPr>
      <w:rFonts w:ascii="Times New Roman" w:eastAsia="Times New Roman" w:hAnsi="Times New Roman" w:cs="Times New Roman"/>
      <w:b/>
      <w:snapToGrid w:val="0"/>
      <w:sz w:val="28"/>
      <w:szCs w:val="20"/>
      <w:lang w:val="x-none" w:eastAsia="x-none"/>
    </w:rPr>
  </w:style>
  <w:style w:type="character" w:customStyle="1" w:styleId="20">
    <w:name w:val="Пункт2 Знак"/>
    <w:link w:val="2"/>
    <w:rsid w:val="00C02877"/>
    <w:rPr>
      <w:rFonts w:ascii="Times New Roman" w:eastAsia="Times New Roman" w:hAnsi="Times New Roman" w:cs="Times New Roman"/>
      <w:b/>
      <w:snapToGrid w:val="0"/>
      <w:sz w:val="28"/>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unhideWhenUsed/>
    <w:qFormat/>
    <w:rsid w:val="00916F5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491208"/>
    <w:pPr>
      <w:ind w:left="720"/>
      <w:contextualSpacing/>
    </w:pPr>
  </w:style>
  <w:style w:type="table" w:styleId="a5">
    <w:name w:val="Table Grid"/>
    <w:basedOn w:val="a1"/>
    <w:uiPriority w:val="59"/>
    <w:rsid w:val="00D763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Абзац списка Знак"/>
    <w:basedOn w:val="a0"/>
    <w:link w:val="a3"/>
    <w:uiPriority w:val="34"/>
    <w:locked/>
    <w:rsid w:val="00D7636C"/>
  </w:style>
  <w:style w:type="character" w:customStyle="1" w:styleId="30">
    <w:name w:val="Заголовок 3 Знак"/>
    <w:basedOn w:val="a0"/>
    <w:link w:val="3"/>
    <w:uiPriority w:val="9"/>
    <w:rsid w:val="00916F5B"/>
    <w:rPr>
      <w:rFonts w:asciiTheme="majorHAnsi" w:eastAsiaTheme="majorEastAsia" w:hAnsiTheme="majorHAnsi" w:cstheme="majorBidi"/>
      <w:color w:val="1F4D78" w:themeColor="accent1" w:themeShade="7F"/>
      <w:sz w:val="24"/>
      <w:szCs w:val="24"/>
    </w:rPr>
  </w:style>
  <w:style w:type="paragraph" w:styleId="a6">
    <w:name w:val="Balloon Text"/>
    <w:basedOn w:val="a"/>
    <w:link w:val="a7"/>
    <w:uiPriority w:val="99"/>
    <w:semiHidden/>
    <w:unhideWhenUsed/>
    <w:rsid w:val="000335A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335A2"/>
    <w:rPr>
      <w:rFonts w:ascii="Segoe UI" w:hAnsi="Segoe UI" w:cs="Segoe UI"/>
      <w:sz w:val="18"/>
      <w:szCs w:val="18"/>
    </w:rPr>
  </w:style>
  <w:style w:type="paragraph" w:customStyle="1" w:styleId="2">
    <w:name w:val="Пункт2"/>
    <w:basedOn w:val="a"/>
    <w:link w:val="20"/>
    <w:rsid w:val="00C02877"/>
    <w:pPr>
      <w:keepNext/>
      <w:tabs>
        <w:tab w:val="num" w:pos="2552"/>
      </w:tabs>
      <w:suppressAutoHyphens/>
      <w:spacing w:before="240" w:after="120" w:line="240" w:lineRule="auto"/>
      <w:ind w:left="2552" w:hanging="1134"/>
      <w:outlineLvl w:val="2"/>
    </w:pPr>
    <w:rPr>
      <w:rFonts w:ascii="Times New Roman" w:eastAsia="Times New Roman" w:hAnsi="Times New Roman" w:cs="Times New Roman"/>
      <w:b/>
      <w:snapToGrid w:val="0"/>
      <w:sz w:val="28"/>
      <w:szCs w:val="20"/>
      <w:lang w:val="x-none" w:eastAsia="x-none"/>
    </w:rPr>
  </w:style>
  <w:style w:type="character" w:customStyle="1" w:styleId="20">
    <w:name w:val="Пункт2 Знак"/>
    <w:link w:val="2"/>
    <w:rsid w:val="00C02877"/>
    <w:rPr>
      <w:rFonts w:ascii="Times New Roman" w:eastAsia="Times New Roman" w:hAnsi="Times New Roman" w:cs="Times New Roman"/>
      <w:b/>
      <w:snapToGrid w:val="0"/>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2</Pages>
  <Words>487</Words>
  <Characters>2777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Попова Анна Германовна</cp:lastModifiedBy>
  <cp:revision>25</cp:revision>
  <cp:lastPrinted>2022-09-20T03:53:00Z</cp:lastPrinted>
  <dcterms:created xsi:type="dcterms:W3CDTF">2022-08-02T06:02:00Z</dcterms:created>
  <dcterms:modified xsi:type="dcterms:W3CDTF">2023-03-17T09:38:00Z</dcterms:modified>
</cp:coreProperties>
</file>